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D29CF" w14:textId="22C9D7A2" w:rsidR="00B13C92" w:rsidRPr="008626A0" w:rsidRDefault="00B13C92" w:rsidP="0069231A">
      <w:bookmarkStart w:id="0" w:name="_Toc233524893"/>
      <w:bookmarkStart w:id="1" w:name="_Toc233536426"/>
      <w:bookmarkStart w:id="2" w:name="_Toc234117081"/>
      <w:bookmarkStart w:id="3" w:name="_Toc231878988"/>
      <w:bookmarkStart w:id="4" w:name="_Toc231879038"/>
      <w:bookmarkStart w:id="5" w:name="_Toc231883245"/>
      <w:bookmarkStart w:id="6" w:name="_Toc231895783"/>
      <w:bookmarkStart w:id="7" w:name="_Toc231899806"/>
      <w:bookmarkStart w:id="8" w:name="_Toc231904748"/>
      <w:bookmarkStart w:id="9" w:name="_Toc233081368"/>
      <w:bookmarkStart w:id="10" w:name="_Toc233093687"/>
      <w:bookmarkStart w:id="11" w:name="_Toc233524894"/>
      <w:bookmarkStart w:id="12" w:name="_Toc233536427"/>
      <w:bookmarkStart w:id="13" w:name="_Toc234117082"/>
      <w:bookmarkEnd w:id="0"/>
      <w:bookmarkEnd w:id="1"/>
      <w:bookmarkEnd w:id="2"/>
      <w:bookmarkEnd w:id="3"/>
      <w:bookmarkEnd w:id="4"/>
      <w:bookmarkEnd w:id="5"/>
      <w:bookmarkEnd w:id="6"/>
      <w:bookmarkEnd w:id="7"/>
      <w:bookmarkEnd w:id="8"/>
      <w:bookmarkEnd w:id="9"/>
      <w:bookmarkEnd w:id="10"/>
      <w:bookmarkEnd w:id="11"/>
      <w:bookmarkEnd w:id="12"/>
      <w:bookmarkEnd w:id="13"/>
    </w:p>
    <w:p w14:paraId="58FD29D0" w14:textId="567DDDB1" w:rsidR="00B13C92" w:rsidRPr="008626A0" w:rsidRDefault="008626A0" w:rsidP="008626A0">
      <w:pPr>
        <w:pStyle w:val="Ttulo1"/>
        <w:keepNext/>
        <w:widowControl w:val="0"/>
        <w:pBdr>
          <w:bottom w:val="single" w:sz="12" w:space="2" w:color="C00000"/>
        </w:pBdr>
        <w:overflowPunct/>
        <w:autoSpaceDE/>
        <w:autoSpaceDN/>
        <w:adjustRightInd/>
        <w:spacing w:after="60"/>
        <w:ind w:left="66"/>
        <w:jc w:val="center"/>
        <w:textAlignment w:val="auto"/>
        <w:rPr>
          <w:rStyle w:val="nfasisintenso"/>
          <w:b/>
          <w:i w:val="0"/>
          <w:color w:val="000000"/>
          <w:kern w:val="32"/>
          <w:sz w:val="32"/>
          <w:szCs w:val="28"/>
          <w:lang w:val="es-ES"/>
        </w:rPr>
      </w:pPr>
      <w:r w:rsidRPr="008626A0">
        <w:rPr>
          <w:rStyle w:val="nfasisintenso"/>
          <w:b/>
          <w:i w:val="0"/>
          <w:color w:val="000000"/>
          <w:kern w:val="32"/>
          <w:sz w:val="32"/>
          <w:szCs w:val="28"/>
          <w:lang w:val="es-ES"/>
        </w:rPr>
        <w:t>ANEXO DE PENALIDADES Y RESOLUCIÓN DEL CONTRATO</w:t>
      </w:r>
    </w:p>
    <w:p w14:paraId="58FD29D1" w14:textId="77777777" w:rsidR="00B13C92" w:rsidRPr="00A862A0" w:rsidRDefault="00B13C92" w:rsidP="009B3B69">
      <w:pPr>
        <w:rPr>
          <w:lang w:eastAsia="es-ES"/>
        </w:rPr>
      </w:pPr>
    </w:p>
    <w:p w14:paraId="01B02DA5" w14:textId="77777777" w:rsidR="008626A0" w:rsidRPr="00736998" w:rsidRDefault="008626A0" w:rsidP="008626A0">
      <w:pPr>
        <w:spacing w:line="299" w:lineRule="exact"/>
        <w:rPr>
          <w:rFonts w:eastAsia="Times New Roman" w:cs="Calibri"/>
        </w:rPr>
      </w:pPr>
    </w:p>
    <w:p w14:paraId="5ED3B196"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Cumplimiento defectuoso de la prestación objeto del contrato:</w:t>
      </w:r>
    </w:p>
    <w:p w14:paraId="7A50AC7F" w14:textId="77777777" w:rsidR="008626A0" w:rsidRPr="00736998" w:rsidRDefault="008626A0" w:rsidP="008626A0">
      <w:pPr>
        <w:spacing w:line="0" w:lineRule="atLeast"/>
        <w:rPr>
          <w:rFonts w:eastAsia="Times New Roman" w:cs="Calibri"/>
        </w:rPr>
      </w:pPr>
    </w:p>
    <w:p w14:paraId="03F66F4A" w14:textId="77777777" w:rsidR="008626A0" w:rsidRPr="00EC271B" w:rsidRDefault="008626A0" w:rsidP="008626A0">
      <w:pPr>
        <w:spacing w:line="0" w:lineRule="atLeast"/>
        <w:rPr>
          <w:rFonts w:cs="Calibri"/>
          <w:u w:val="single"/>
        </w:rPr>
      </w:pPr>
      <w:r w:rsidRPr="00EC271B">
        <w:rPr>
          <w:rFonts w:cs="Calibri"/>
          <w:u w:val="single"/>
        </w:rPr>
        <w:t>Penalidades:</w:t>
      </w:r>
    </w:p>
    <w:p w14:paraId="201813C5" w14:textId="77777777" w:rsidR="008626A0" w:rsidRDefault="008626A0" w:rsidP="008626A0">
      <w:pPr>
        <w:spacing w:line="0" w:lineRule="atLeast"/>
        <w:rPr>
          <w:rFonts w:cs="Calibri"/>
          <w:b/>
          <w:i/>
        </w:rPr>
      </w:pPr>
    </w:p>
    <w:p w14:paraId="56BB34A5" w14:textId="33A9C38D" w:rsidR="008626A0" w:rsidRPr="00EC271B" w:rsidRDefault="008626A0" w:rsidP="008626A0">
      <w:pPr>
        <w:spacing w:line="0" w:lineRule="atLeast"/>
        <w:rPr>
          <w:rFonts w:cs="Calibri"/>
          <w:lang w:val="es-ES_tradnl" w:eastAsia="es-ES"/>
        </w:rPr>
      </w:pPr>
      <w:r w:rsidRPr="00EC271B">
        <w:rPr>
          <w:rFonts w:cs="Calibri"/>
          <w:lang w:val="es-ES_tradnl" w:eastAsia="es-ES"/>
        </w:rPr>
        <w:t xml:space="preserve">Durante la duración del contrato y derivado de las diferentes reclamaciones que se hayan podido presentar por parte de FREMAP a la empresa adjudicataria por un servicio deficiente, tanto desde el punto de vista de aspectos administrativos, de la propia ejecución del servicio, </w:t>
      </w:r>
      <w:r w:rsidR="00945235">
        <w:rPr>
          <w:rFonts w:cs="Calibri"/>
          <w:lang w:val="es-ES_tradnl" w:eastAsia="es-ES"/>
        </w:rPr>
        <w:t xml:space="preserve">medios materiales, </w:t>
      </w:r>
      <w:r w:rsidRPr="00EC271B">
        <w:rPr>
          <w:rFonts w:cs="Calibri"/>
          <w:lang w:val="es-ES_tradnl" w:eastAsia="es-ES"/>
        </w:rPr>
        <w:t>facturación o presentación de documentos oficiales, FREMAP penalizará de las siguientes formas:</w:t>
      </w:r>
    </w:p>
    <w:p w14:paraId="66DF941A" w14:textId="77777777" w:rsidR="008626A0" w:rsidRPr="00EC271B" w:rsidRDefault="008626A0" w:rsidP="008626A0">
      <w:pPr>
        <w:spacing w:line="0" w:lineRule="atLeast"/>
        <w:rPr>
          <w:rFonts w:cs="Calibri"/>
          <w:lang w:val="es-ES_tradnl" w:eastAsia="es-ES"/>
        </w:rPr>
      </w:pPr>
    </w:p>
    <w:p w14:paraId="2A419472" w14:textId="77777777" w:rsidR="008626A0" w:rsidRPr="00EC271B" w:rsidRDefault="008626A0" w:rsidP="008626A0">
      <w:pPr>
        <w:spacing w:line="0" w:lineRule="atLeast"/>
        <w:rPr>
          <w:rFonts w:cs="Calibri"/>
          <w:lang w:val="es-ES_tradnl" w:eastAsia="es-ES"/>
        </w:rPr>
      </w:pPr>
      <w:r w:rsidRPr="00EC271B">
        <w:rPr>
          <w:rFonts w:cs="Calibri"/>
          <w:lang w:val="es-ES_tradnl" w:eastAsia="es-ES"/>
        </w:rPr>
        <w:t>-La primera reclamación resuelta en disconformidad manifiesta, conllevaría un apercibimiento.</w:t>
      </w:r>
    </w:p>
    <w:p w14:paraId="30E89B94" w14:textId="55FB6129" w:rsidR="008626A0" w:rsidRPr="00EC271B" w:rsidRDefault="008626A0" w:rsidP="008626A0">
      <w:pPr>
        <w:spacing w:line="0" w:lineRule="atLeast"/>
        <w:rPr>
          <w:rFonts w:cs="Calibri"/>
          <w:lang w:val="es-ES_tradnl" w:eastAsia="es-ES"/>
        </w:rPr>
      </w:pPr>
      <w:r w:rsidRPr="00EC271B">
        <w:rPr>
          <w:rFonts w:cs="Calibri"/>
          <w:lang w:val="es-ES_tradnl" w:eastAsia="es-ES"/>
        </w:rPr>
        <w:t xml:space="preserve">-La segunda reclamación resuelta en disconformidad manifiesta, FREMAP aplicará una penalidad del 5% en la facturación </w:t>
      </w:r>
      <w:r w:rsidR="003D11F2">
        <w:rPr>
          <w:rFonts w:cs="Calibri"/>
          <w:lang w:val="es-ES_tradnl" w:eastAsia="es-ES"/>
        </w:rPr>
        <w:t>inmediatamente posterior</w:t>
      </w:r>
      <w:r w:rsidR="003D11F2">
        <w:rPr>
          <w:rFonts w:cs="Calibri"/>
          <w:lang w:val="es-ES_tradnl" w:eastAsia="es-ES"/>
        </w:rPr>
        <w:t>.</w:t>
      </w:r>
    </w:p>
    <w:p w14:paraId="66A53F26" w14:textId="4C3986F6" w:rsidR="008626A0" w:rsidRPr="00EC271B" w:rsidRDefault="008626A0" w:rsidP="008626A0">
      <w:pPr>
        <w:spacing w:line="0" w:lineRule="atLeast"/>
        <w:rPr>
          <w:rFonts w:cs="Calibri"/>
          <w:lang w:val="es-ES_tradnl" w:eastAsia="es-ES"/>
        </w:rPr>
      </w:pPr>
      <w:r w:rsidRPr="00EC271B">
        <w:rPr>
          <w:rFonts w:cs="Calibri"/>
          <w:lang w:val="es-ES_tradnl" w:eastAsia="es-ES"/>
        </w:rPr>
        <w:t xml:space="preserve">-La tercera reclamación resuelta en disconformidad manifiesta, FREMAP aplicará una penalidad del 10% en la facturación </w:t>
      </w:r>
      <w:r w:rsidR="003D11F2">
        <w:rPr>
          <w:rFonts w:cs="Calibri"/>
          <w:lang w:val="es-ES_tradnl" w:eastAsia="es-ES"/>
        </w:rPr>
        <w:t>inmediatamente posterior</w:t>
      </w:r>
      <w:r w:rsidR="003D11F2">
        <w:rPr>
          <w:rFonts w:cs="Calibri"/>
          <w:lang w:val="es-ES_tradnl" w:eastAsia="es-ES"/>
        </w:rPr>
        <w:t>.</w:t>
      </w:r>
    </w:p>
    <w:p w14:paraId="6C749275" w14:textId="77777777" w:rsidR="008626A0" w:rsidRPr="00EC271B" w:rsidRDefault="008626A0" w:rsidP="008626A0">
      <w:pPr>
        <w:spacing w:line="0" w:lineRule="atLeast"/>
        <w:rPr>
          <w:rFonts w:cs="Calibri"/>
        </w:rPr>
      </w:pPr>
    </w:p>
    <w:p w14:paraId="4F2383CB" w14:textId="77777777" w:rsidR="008626A0" w:rsidRPr="00EC271B" w:rsidRDefault="008626A0" w:rsidP="008626A0">
      <w:pPr>
        <w:spacing w:line="0" w:lineRule="atLeast"/>
        <w:rPr>
          <w:rFonts w:cs="Calibri"/>
          <w:u w:val="single"/>
        </w:rPr>
      </w:pPr>
      <w:r w:rsidRPr="00EC271B">
        <w:rPr>
          <w:rFonts w:cs="Calibri"/>
          <w:u w:val="single"/>
        </w:rPr>
        <w:t xml:space="preserve">Resolución del contrato: </w:t>
      </w:r>
    </w:p>
    <w:p w14:paraId="2083F52A" w14:textId="77777777" w:rsidR="008626A0" w:rsidRPr="00EC271B" w:rsidRDefault="008626A0" w:rsidP="008626A0">
      <w:pPr>
        <w:spacing w:line="0" w:lineRule="atLeast"/>
        <w:rPr>
          <w:rFonts w:cs="Calibri"/>
          <w:b/>
          <w:u w:val="single"/>
        </w:rPr>
      </w:pPr>
    </w:p>
    <w:p w14:paraId="01610DC0" w14:textId="77777777" w:rsidR="008626A0" w:rsidRDefault="008626A0" w:rsidP="008626A0">
      <w:pPr>
        <w:spacing w:line="0" w:lineRule="atLeast"/>
        <w:rPr>
          <w:rFonts w:cs="Calibri"/>
        </w:rPr>
      </w:pPr>
      <w:r w:rsidRPr="00EC271B">
        <w:rPr>
          <w:rFonts w:cs="Calibri"/>
        </w:rPr>
        <w:t>La cuarta reclamación resuelta en disconformidad podrá conllevar la posibilidad de resolución del contrato.</w:t>
      </w:r>
    </w:p>
    <w:p w14:paraId="035928CA" w14:textId="77777777" w:rsidR="008626A0" w:rsidRPr="00EC271B" w:rsidRDefault="008626A0" w:rsidP="008626A0">
      <w:pPr>
        <w:spacing w:line="0" w:lineRule="atLeast"/>
        <w:rPr>
          <w:rFonts w:cs="Calibri"/>
        </w:rPr>
      </w:pPr>
    </w:p>
    <w:p w14:paraId="0E7E7D0B" w14:textId="77777777" w:rsidR="008626A0" w:rsidRDefault="008626A0" w:rsidP="008626A0">
      <w:pPr>
        <w:spacing w:line="0" w:lineRule="atLeast"/>
        <w:rPr>
          <w:rFonts w:cs="Calibri"/>
        </w:rPr>
      </w:pPr>
      <w:r w:rsidRPr="00EC271B">
        <w:rPr>
          <w:rFonts w:cs="Calibri"/>
        </w:rPr>
        <w:t>En el supuesto de incumplimiento por parte del adjudicatario de cualquiera de las disposiciones legales que regulan la actividad objeto del presente pliego, FREMAP podrá resolver el contrato.</w:t>
      </w:r>
    </w:p>
    <w:p w14:paraId="16201B59" w14:textId="77777777" w:rsidR="008626A0" w:rsidRDefault="008626A0" w:rsidP="008626A0">
      <w:pPr>
        <w:spacing w:line="0" w:lineRule="atLeast"/>
        <w:rPr>
          <w:rFonts w:cs="Calibri"/>
        </w:rPr>
      </w:pPr>
    </w:p>
    <w:p w14:paraId="68C5EB2A" w14:textId="77777777" w:rsidR="008626A0" w:rsidRPr="00736998" w:rsidRDefault="008626A0" w:rsidP="008626A0">
      <w:pPr>
        <w:spacing w:line="0" w:lineRule="atLeast"/>
        <w:rPr>
          <w:rFonts w:cs="Calibri"/>
          <w:b/>
          <w:i/>
        </w:rPr>
      </w:pPr>
    </w:p>
    <w:p w14:paraId="0BDB8F31"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Incumplimiento de plazos:</w:t>
      </w:r>
    </w:p>
    <w:p w14:paraId="0110F19E" w14:textId="77777777" w:rsidR="008626A0" w:rsidRPr="00EC271B" w:rsidRDefault="008626A0" w:rsidP="008626A0">
      <w:pPr>
        <w:spacing w:line="310" w:lineRule="auto"/>
        <w:ind w:right="80"/>
        <w:rPr>
          <w:rFonts w:cs="Calibri"/>
          <w:lang w:val="es-ES_tradnl" w:eastAsia="es-ES"/>
        </w:rPr>
      </w:pPr>
    </w:p>
    <w:p w14:paraId="0211F153" w14:textId="77777777" w:rsidR="008626A0" w:rsidRPr="00EC271B" w:rsidRDefault="008626A0" w:rsidP="008626A0">
      <w:pPr>
        <w:spacing w:line="0" w:lineRule="atLeast"/>
        <w:rPr>
          <w:rFonts w:cs="Calibri"/>
          <w:u w:val="single"/>
        </w:rPr>
      </w:pPr>
      <w:r w:rsidRPr="00EC271B">
        <w:rPr>
          <w:rFonts w:cs="Calibri"/>
          <w:u w:val="single"/>
        </w:rPr>
        <w:t>Penalidades:</w:t>
      </w:r>
    </w:p>
    <w:p w14:paraId="0563B61A" w14:textId="77777777" w:rsidR="008626A0" w:rsidRDefault="008626A0" w:rsidP="008626A0">
      <w:pPr>
        <w:spacing w:line="0" w:lineRule="atLeast"/>
        <w:rPr>
          <w:rFonts w:cs="Calibri"/>
          <w:b/>
          <w:u w:val="single"/>
        </w:rPr>
      </w:pPr>
    </w:p>
    <w:p w14:paraId="5D4DC438" w14:textId="77777777" w:rsidR="008626A0" w:rsidRDefault="008626A0" w:rsidP="008626A0">
      <w:pPr>
        <w:spacing w:line="0" w:lineRule="atLeast"/>
        <w:rPr>
          <w:rFonts w:cs="Calibri"/>
          <w:lang w:val="es-ES_tradnl" w:eastAsia="es-ES"/>
        </w:rPr>
      </w:pPr>
      <w:r w:rsidRPr="00EC271B">
        <w:rPr>
          <w:rFonts w:cs="Calibri"/>
          <w:lang w:val="es-ES_tradnl" w:eastAsia="es-ES"/>
        </w:rPr>
        <w:t xml:space="preserve">En el supuesto de incumplimiento por parte del </w:t>
      </w:r>
      <w:r>
        <w:rPr>
          <w:rFonts w:cs="Calibri"/>
          <w:lang w:val="es-ES_tradnl" w:eastAsia="es-ES"/>
        </w:rPr>
        <w:t>adjudicatario</w:t>
      </w:r>
      <w:r w:rsidRPr="00EC271B">
        <w:rPr>
          <w:rFonts w:cs="Calibri"/>
          <w:lang w:val="es-ES_tradnl" w:eastAsia="es-ES"/>
        </w:rPr>
        <w:t xml:space="preserve"> de alguno de los plazos máximos de retirada de residuos fijados en la legislación vigente en cada momento del contrato y si como consecuencia del citado incumplimiento FREMAP fuese sancionada, el adjudicatario vendrá obligado a abonar la sanción antes indicada a esta Entidad, salvo que el adjudicatario hubiese advertido fehacientemente a FREMAP de dicho vencimiento y no hubiese obtenido el permiso para la retirada de los residuos. Por cada día de retraso en la retirada de los residuo</w:t>
      </w:r>
      <w:r>
        <w:rPr>
          <w:rFonts w:cs="Calibri"/>
          <w:lang w:val="es-ES_tradnl" w:eastAsia="es-ES"/>
        </w:rPr>
        <w:t xml:space="preserve">s, </w:t>
      </w:r>
      <w:r w:rsidRPr="00EC271B">
        <w:rPr>
          <w:rFonts w:cs="Calibri"/>
          <w:lang w:val="es-ES_tradnl" w:eastAsia="es-ES"/>
        </w:rPr>
        <w:t xml:space="preserve">FREMAP aplicará una penalidad del 10% </w:t>
      </w:r>
      <w:r>
        <w:rPr>
          <w:rFonts w:cs="Calibri"/>
          <w:lang w:val="es-ES_tradnl" w:eastAsia="es-ES"/>
        </w:rPr>
        <w:t>sobre el coste de la retirada, hasta un máximo de 10 días que no supondría coste para FREMAP</w:t>
      </w:r>
      <w:r w:rsidRPr="00EC271B">
        <w:rPr>
          <w:rFonts w:cs="Calibri"/>
          <w:lang w:val="es-ES_tradnl" w:eastAsia="es-ES"/>
        </w:rPr>
        <w:t>, añadiendo el importe de la sanción</w:t>
      </w:r>
      <w:r>
        <w:rPr>
          <w:rFonts w:cs="Calibri"/>
          <w:lang w:val="es-ES_tradnl" w:eastAsia="es-ES"/>
        </w:rPr>
        <w:t xml:space="preserve"> </w:t>
      </w:r>
      <w:r w:rsidRPr="00EC271B">
        <w:rPr>
          <w:rFonts w:cs="Calibri"/>
          <w:lang w:val="es-ES_tradnl" w:eastAsia="es-ES"/>
        </w:rPr>
        <w:t xml:space="preserve">en caso de que FREMAP fuese sancionada por este retraso. </w:t>
      </w:r>
    </w:p>
    <w:p w14:paraId="0B6D6F76" w14:textId="77777777" w:rsidR="008626A0" w:rsidRPr="00EC271B" w:rsidRDefault="008626A0" w:rsidP="008626A0">
      <w:pPr>
        <w:spacing w:line="0" w:lineRule="atLeast"/>
        <w:rPr>
          <w:rFonts w:cs="Calibri"/>
          <w:lang w:val="es-ES_tradnl" w:eastAsia="es-ES"/>
        </w:rPr>
      </w:pPr>
    </w:p>
    <w:p w14:paraId="0059B772" w14:textId="77777777" w:rsidR="008626A0" w:rsidRPr="00EC271B" w:rsidRDefault="008626A0" w:rsidP="008626A0">
      <w:pPr>
        <w:spacing w:line="0" w:lineRule="atLeast"/>
        <w:rPr>
          <w:rFonts w:cs="Calibri"/>
          <w:u w:val="single"/>
        </w:rPr>
      </w:pPr>
      <w:r w:rsidRPr="00EC271B">
        <w:rPr>
          <w:rFonts w:cs="Calibri"/>
          <w:u w:val="single"/>
        </w:rPr>
        <w:t xml:space="preserve">Resolución del contrato: </w:t>
      </w:r>
    </w:p>
    <w:p w14:paraId="0CDF3F06" w14:textId="77777777" w:rsidR="008626A0" w:rsidRDefault="008626A0" w:rsidP="008626A0">
      <w:pPr>
        <w:spacing w:line="0" w:lineRule="atLeast"/>
        <w:rPr>
          <w:rFonts w:cs="Calibri"/>
          <w:b/>
          <w:u w:val="single"/>
        </w:rPr>
      </w:pPr>
    </w:p>
    <w:p w14:paraId="6B817BE8" w14:textId="2F323AE7" w:rsidR="008626A0" w:rsidRDefault="008626A0" w:rsidP="008626A0">
      <w:pPr>
        <w:spacing w:line="0" w:lineRule="atLeast"/>
        <w:rPr>
          <w:rFonts w:cs="Calibri"/>
          <w:lang w:val="es-ES_tradnl" w:eastAsia="es-ES"/>
        </w:rPr>
      </w:pPr>
      <w:r w:rsidRPr="00EC271B">
        <w:rPr>
          <w:rFonts w:cs="Calibri"/>
          <w:lang w:val="es-ES_tradnl" w:eastAsia="es-ES"/>
        </w:rPr>
        <w:t xml:space="preserve">En el supuesto de más de 2 incumplimientos por parte del </w:t>
      </w:r>
      <w:r>
        <w:rPr>
          <w:rFonts w:cs="Calibri"/>
          <w:lang w:val="es-ES_tradnl" w:eastAsia="es-ES"/>
        </w:rPr>
        <w:t>adjudicatario</w:t>
      </w:r>
      <w:r w:rsidRPr="00EC271B">
        <w:rPr>
          <w:rFonts w:cs="Calibri"/>
          <w:lang w:val="es-ES_tradnl" w:eastAsia="es-ES"/>
        </w:rPr>
        <w:t xml:space="preserve"> de los plazos máximos de retirada de residuos, FREMAP podrá resolver el contrato.</w:t>
      </w:r>
    </w:p>
    <w:p w14:paraId="350A83EA" w14:textId="06006070" w:rsidR="008626A0" w:rsidRDefault="008626A0" w:rsidP="008626A0">
      <w:pPr>
        <w:spacing w:line="0" w:lineRule="atLeast"/>
        <w:rPr>
          <w:rFonts w:cs="Calibri"/>
          <w:lang w:val="es-ES_tradnl" w:eastAsia="es-ES"/>
        </w:rPr>
      </w:pPr>
    </w:p>
    <w:p w14:paraId="57805CB0" w14:textId="14F1101F" w:rsidR="008626A0" w:rsidRDefault="008626A0" w:rsidP="008626A0">
      <w:pPr>
        <w:spacing w:line="0" w:lineRule="atLeast"/>
        <w:rPr>
          <w:rFonts w:cs="Calibri"/>
          <w:lang w:val="es-ES_tradnl" w:eastAsia="es-ES"/>
        </w:rPr>
      </w:pPr>
    </w:p>
    <w:p w14:paraId="7F042C68" w14:textId="53F2A6EF" w:rsidR="006C745C" w:rsidRDefault="006C745C" w:rsidP="008626A0">
      <w:pPr>
        <w:spacing w:line="0" w:lineRule="atLeast"/>
        <w:rPr>
          <w:rFonts w:cs="Calibri"/>
          <w:lang w:val="es-ES_tradnl" w:eastAsia="es-ES"/>
        </w:rPr>
      </w:pPr>
    </w:p>
    <w:p w14:paraId="1EFAFE0F" w14:textId="77777777" w:rsidR="006C745C" w:rsidRDefault="006C745C" w:rsidP="008626A0">
      <w:pPr>
        <w:spacing w:line="0" w:lineRule="atLeast"/>
        <w:rPr>
          <w:rFonts w:cs="Calibri"/>
          <w:lang w:val="es-ES_tradnl" w:eastAsia="es-ES"/>
        </w:rPr>
      </w:pPr>
    </w:p>
    <w:p w14:paraId="4587516A"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lastRenderedPageBreak/>
        <w:t>Incumplimiento de las condiciones de adscripción de medios:</w:t>
      </w:r>
    </w:p>
    <w:p w14:paraId="734B2CF1" w14:textId="77777777" w:rsidR="008626A0" w:rsidRDefault="008626A0" w:rsidP="008626A0">
      <w:pPr>
        <w:spacing w:line="310" w:lineRule="auto"/>
        <w:ind w:right="80"/>
        <w:rPr>
          <w:rFonts w:cs="Calibri"/>
          <w:lang w:val="es-ES_tradnl" w:eastAsia="es-ES"/>
        </w:rPr>
      </w:pPr>
    </w:p>
    <w:p w14:paraId="260806CC" w14:textId="77777777" w:rsidR="008626A0" w:rsidRPr="00EC271B" w:rsidRDefault="008626A0" w:rsidP="008626A0">
      <w:pPr>
        <w:spacing w:line="0" w:lineRule="atLeast"/>
        <w:rPr>
          <w:rFonts w:cs="Calibri"/>
          <w:u w:val="single"/>
        </w:rPr>
      </w:pPr>
      <w:r w:rsidRPr="00EC271B">
        <w:rPr>
          <w:rFonts w:cs="Calibri"/>
          <w:u w:val="single"/>
        </w:rPr>
        <w:t xml:space="preserve">Penalidades: </w:t>
      </w:r>
    </w:p>
    <w:p w14:paraId="2DA25BD0" w14:textId="60AC2879" w:rsidR="008626A0" w:rsidRPr="00EC271B" w:rsidRDefault="008626A0" w:rsidP="008626A0">
      <w:pPr>
        <w:pStyle w:val="Normal17"/>
        <w:spacing w:before="220" w:after="220" w:line="253" w:lineRule="atLeast"/>
        <w:jc w:val="both"/>
        <w:rPr>
          <w:rFonts w:ascii="Calibri" w:eastAsia="Calibri" w:hAnsi="Calibri" w:cs="Calibri"/>
          <w:sz w:val="22"/>
          <w:szCs w:val="22"/>
          <w:lang w:val="es-ES_tradnl"/>
        </w:rPr>
      </w:pPr>
      <w:r w:rsidRPr="00EC271B">
        <w:rPr>
          <w:rFonts w:ascii="Calibri" w:eastAsia="Calibri" w:hAnsi="Calibri" w:cs="Calibri"/>
          <w:sz w:val="22"/>
          <w:szCs w:val="22"/>
          <w:lang w:val="es-ES_tradnl"/>
        </w:rPr>
        <w:t xml:space="preserve">Para la formalización del contrato y durante la vigencia </w:t>
      </w:r>
      <w:proofErr w:type="gramStart"/>
      <w:r w:rsidRPr="00EC271B">
        <w:rPr>
          <w:rFonts w:ascii="Calibri" w:eastAsia="Calibri" w:hAnsi="Calibri" w:cs="Calibri"/>
          <w:sz w:val="22"/>
          <w:szCs w:val="22"/>
          <w:lang w:val="es-ES_tradnl"/>
        </w:rPr>
        <w:t>del mismo</w:t>
      </w:r>
      <w:proofErr w:type="gramEnd"/>
      <w:r w:rsidRPr="00EC271B">
        <w:rPr>
          <w:rFonts w:ascii="Calibri" w:eastAsia="Calibri" w:hAnsi="Calibri" w:cs="Calibri"/>
          <w:sz w:val="22"/>
          <w:szCs w:val="22"/>
          <w:lang w:val="es-ES_tradnl"/>
        </w:rPr>
        <w:t>, la empresa adjudicataria deberá presentar un listado de transportistas que están autorizados para realizar las retiradas de residuos en los puntos habilitados para ello y con los datos de los vehículos autorizados a realizar el servicio, que deberá mantenerse actualizado durante toda la ejecución del contrato. En caso de que la empresa adjudicataria no presentara el listado o de no mantenerse actualizado, FREMAP aplicará una penalidad del 5% en la f</w:t>
      </w:r>
      <w:r>
        <w:rPr>
          <w:rFonts w:ascii="Calibri" w:eastAsia="Calibri" w:hAnsi="Calibri" w:cs="Calibri"/>
          <w:sz w:val="22"/>
          <w:szCs w:val="22"/>
          <w:lang w:val="es-ES_tradnl"/>
        </w:rPr>
        <w:t xml:space="preserve">acturación de forma permanente, </w:t>
      </w:r>
      <w:r w:rsidRPr="00FF69AD">
        <w:rPr>
          <w:rFonts w:ascii="Calibri" w:eastAsia="Calibri" w:hAnsi="Calibri" w:cs="Calibri"/>
          <w:sz w:val="22"/>
          <w:szCs w:val="22"/>
          <w:lang w:val="es-ES_tradnl"/>
        </w:rPr>
        <w:t>alcanzando como máximo un 10% del importe de facturación.</w:t>
      </w:r>
    </w:p>
    <w:p w14:paraId="48A914DA" w14:textId="77777777" w:rsidR="008626A0" w:rsidRPr="00EC271B" w:rsidRDefault="008626A0" w:rsidP="008626A0">
      <w:pPr>
        <w:spacing w:line="0" w:lineRule="atLeast"/>
        <w:rPr>
          <w:rFonts w:cs="Calibri"/>
          <w:u w:val="single"/>
        </w:rPr>
      </w:pPr>
      <w:r w:rsidRPr="00EC271B">
        <w:rPr>
          <w:rFonts w:cs="Calibri"/>
          <w:u w:val="single"/>
        </w:rPr>
        <w:t xml:space="preserve">Resolución del contrato: </w:t>
      </w:r>
    </w:p>
    <w:p w14:paraId="1991C451" w14:textId="77777777" w:rsidR="008626A0" w:rsidRPr="00EC271B" w:rsidRDefault="008626A0" w:rsidP="008626A0">
      <w:pPr>
        <w:pStyle w:val="Normal17"/>
        <w:spacing w:before="220" w:after="220" w:line="253" w:lineRule="atLeast"/>
        <w:jc w:val="both"/>
        <w:rPr>
          <w:rFonts w:ascii="Calibri" w:eastAsia="Calibri" w:hAnsi="Calibri" w:cs="Calibri"/>
          <w:sz w:val="22"/>
          <w:szCs w:val="22"/>
          <w:lang w:val="es-ES_tradnl"/>
        </w:rPr>
      </w:pPr>
      <w:r w:rsidRPr="001670CC">
        <w:rPr>
          <w:rFonts w:ascii="Calibri" w:eastAsia="Calibri" w:hAnsi="Calibri" w:cs="Calibri"/>
          <w:sz w:val="22"/>
          <w:szCs w:val="22"/>
          <w:lang w:val="es-ES_tradnl"/>
        </w:rPr>
        <w:t>En el supuesto de más de 2 incumplimientos por parte del adjudicatario</w:t>
      </w:r>
      <w:r w:rsidRPr="00EC271B">
        <w:rPr>
          <w:rFonts w:ascii="Calibri" w:eastAsia="Calibri" w:hAnsi="Calibri" w:cs="Calibri"/>
          <w:sz w:val="22"/>
          <w:szCs w:val="22"/>
          <w:lang w:val="es-ES_tradnl"/>
        </w:rPr>
        <w:t xml:space="preserve"> de lo establecido en materia de adscripción de medios en los pliegos de la presente licitación, FREMAP podrá resolver el contrato. </w:t>
      </w:r>
    </w:p>
    <w:p w14:paraId="1219FAD5" w14:textId="77777777" w:rsidR="008626A0" w:rsidRPr="00FB246E" w:rsidRDefault="008626A0" w:rsidP="008626A0">
      <w:pPr>
        <w:spacing w:line="310" w:lineRule="auto"/>
        <w:ind w:right="80"/>
        <w:rPr>
          <w:rFonts w:cs="Calibri"/>
          <w:lang w:eastAsia="es-ES"/>
        </w:rPr>
      </w:pPr>
    </w:p>
    <w:p w14:paraId="09B87401" w14:textId="77777777" w:rsidR="008626A0"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Incumplimiento de las condiciones especiales de ejecución</w:t>
      </w:r>
      <w:r>
        <w:rPr>
          <w:rFonts w:cs="Calibri"/>
          <w:b/>
          <w:lang w:val="es-ES_tradnl" w:eastAsia="es-ES"/>
        </w:rPr>
        <w:t>:</w:t>
      </w:r>
    </w:p>
    <w:p w14:paraId="328C0633" w14:textId="77777777" w:rsidR="007952B7" w:rsidRDefault="007952B7" w:rsidP="007952B7">
      <w:pPr>
        <w:spacing w:line="310" w:lineRule="auto"/>
        <w:ind w:right="80"/>
        <w:rPr>
          <w:rFonts w:cs="Calibri"/>
          <w:b/>
          <w:lang w:val="es-ES_tradnl" w:eastAsia="es-ES"/>
        </w:rPr>
      </w:pPr>
    </w:p>
    <w:p w14:paraId="650014D6" w14:textId="77777777" w:rsidR="007952B7" w:rsidRPr="005161C5" w:rsidRDefault="007952B7" w:rsidP="007952B7">
      <w:pPr>
        <w:tabs>
          <w:tab w:val="left" w:pos="3060"/>
        </w:tabs>
        <w:jc w:val="left"/>
        <w:rPr>
          <w:u w:val="single"/>
        </w:rPr>
      </w:pPr>
      <w:r w:rsidRPr="005161C5">
        <w:rPr>
          <w:u w:val="single"/>
        </w:rPr>
        <w:t>Penalidades:</w:t>
      </w:r>
    </w:p>
    <w:p w14:paraId="4F2C435D" w14:textId="77777777" w:rsidR="007952B7" w:rsidRPr="007B0937" w:rsidRDefault="007952B7" w:rsidP="007952B7">
      <w:pPr>
        <w:tabs>
          <w:tab w:val="left" w:pos="3060"/>
        </w:tabs>
        <w:jc w:val="left"/>
        <w:rPr>
          <w:bCs/>
        </w:rPr>
      </w:pPr>
    </w:p>
    <w:p w14:paraId="70212DA9" w14:textId="77777777" w:rsidR="007952B7" w:rsidRPr="007B0937" w:rsidRDefault="007952B7" w:rsidP="007952B7">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43E1954B" w14:textId="77777777" w:rsidR="007952B7" w:rsidRPr="007B0937" w:rsidRDefault="007952B7" w:rsidP="007952B7">
      <w:pPr>
        <w:tabs>
          <w:tab w:val="left" w:pos="3060"/>
        </w:tabs>
        <w:jc w:val="left"/>
        <w:rPr>
          <w:lang w:val="es-ES_tradnl"/>
        </w:rPr>
      </w:pPr>
    </w:p>
    <w:p w14:paraId="02F0A53F" w14:textId="62266B97" w:rsidR="007952B7" w:rsidRPr="007952B7" w:rsidRDefault="007952B7" w:rsidP="007952B7">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04470DCD" w14:textId="77777777" w:rsidR="008626A0" w:rsidRDefault="008626A0" w:rsidP="008626A0">
      <w:pPr>
        <w:pStyle w:val="Prrafodelista"/>
        <w:tabs>
          <w:tab w:val="left" w:pos="980"/>
        </w:tabs>
        <w:spacing w:line="0" w:lineRule="atLeast"/>
        <w:ind w:left="0"/>
        <w:rPr>
          <w:rFonts w:cs="Calibri"/>
          <w:szCs w:val="22"/>
        </w:rPr>
      </w:pPr>
    </w:p>
    <w:p w14:paraId="34E9373B" w14:textId="77777777" w:rsidR="008626A0" w:rsidRPr="00FB246E" w:rsidRDefault="008626A0" w:rsidP="008626A0">
      <w:pPr>
        <w:spacing w:line="0" w:lineRule="atLeast"/>
        <w:rPr>
          <w:rFonts w:cs="Calibri"/>
          <w:u w:val="single"/>
        </w:rPr>
      </w:pPr>
      <w:r w:rsidRPr="00FB246E">
        <w:rPr>
          <w:rFonts w:cs="Calibri"/>
          <w:u w:val="single"/>
        </w:rPr>
        <w:t xml:space="preserve">Resolución del contrato: </w:t>
      </w:r>
    </w:p>
    <w:p w14:paraId="71F8B064" w14:textId="77777777" w:rsidR="008626A0" w:rsidRDefault="008626A0" w:rsidP="008626A0">
      <w:pPr>
        <w:tabs>
          <w:tab w:val="left" w:pos="3060"/>
        </w:tabs>
        <w:jc w:val="left"/>
      </w:pPr>
    </w:p>
    <w:p w14:paraId="2422027F" w14:textId="77777777" w:rsidR="00A84511" w:rsidRPr="007B0937" w:rsidRDefault="00A84511" w:rsidP="00A84511">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5040ACE7" w14:textId="77777777" w:rsidR="008626A0" w:rsidRPr="00A84511" w:rsidRDefault="008626A0" w:rsidP="008626A0">
      <w:pPr>
        <w:spacing w:line="310" w:lineRule="auto"/>
        <w:ind w:right="80"/>
        <w:rPr>
          <w:rFonts w:cs="Calibri"/>
          <w:b/>
          <w:lang w:val="es-ES_tradnl"/>
        </w:rPr>
      </w:pPr>
    </w:p>
    <w:p w14:paraId="5C35FF38"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 xml:space="preserve"> Incumplimiento de las condiciones</w:t>
      </w:r>
      <w:r>
        <w:rPr>
          <w:rFonts w:cs="Calibri"/>
          <w:b/>
          <w:lang w:val="es-ES_tradnl" w:eastAsia="es-ES"/>
        </w:rPr>
        <w:t xml:space="preserve"> en materia de subcontratación:</w:t>
      </w:r>
    </w:p>
    <w:p w14:paraId="1E8CF75D" w14:textId="77777777" w:rsidR="008626A0" w:rsidRDefault="008626A0" w:rsidP="008626A0">
      <w:pPr>
        <w:spacing w:line="0" w:lineRule="atLeast"/>
        <w:rPr>
          <w:rFonts w:cs="Calibri"/>
          <w:b/>
          <w:u w:val="single"/>
        </w:rPr>
      </w:pPr>
    </w:p>
    <w:p w14:paraId="20FA7378" w14:textId="77777777" w:rsidR="008626A0" w:rsidRPr="00FB246E" w:rsidRDefault="008626A0" w:rsidP="008626A0">
      <w:pPr>
        <w:spacing w:line="0" w:lineRule="atLeast"/>
        <w:rPr>
          <w:rFonts w:cs="Calibri"/>
          <w:u w:val="single"/>
        </w:rPr>
      </w:pPr>
      <w:r w:rsidRPr="00FB246E">
        <w:rPr>
          <w:rFonts w:cs="Calibri"/>
          <w:u w:val="single"/>
        </w:rPr>
        <w:t xml:space="preserve">Resolución del contrato: </w:t>
      </w:r>
    </w:p>
    <w:p w14:paraId="432C7D6A" w14:textId="77777777" w:rsidR="008626A0" w:rsidRPr="0020724D" w:rsidRDefault="008626A0" w:rsidP="008626A0">
      <w:pPr>
        <w:spacing w:line="310" w:lineRule="auto"/>
        <w:ind w:right="80"/>
        <w:rPr>
          <w:rFonts w:cs="Calibri"/>
          <w:b/>
        </w:rPr>
      </w:pPr>
    </w:p>
    <w:p w14:paraId="1CD4158A" w14:textId="77777777" w:rsidR="008626A0" w:rsidRDefault="008626A0" w:rsidP="008626A0">
      <w:pPr>
        <w:spacing w:line="310" w:lineRule="auto"/>
        <w:ind w:right="80"/>
        <w:rPr>
          <w:rFonts w:cs="Calibri"/>
          <w:lang w:val="es-ES_tradnl" w:eastAsia="es-ES"/>
        </w:rPr>
      </w:pPr>
      <w:r w:rsidRPr="00C75740">
        <w:rPr>
          <w:rFonts w:cs="Calibri"/>
          <w:lang w:val="es-ES_tradnl" w:eastAsia="es-ES"/>
        </w:rPr>
        <w:t>FREMAP podrá resolver el contrato en caso de incumplimiento de lo establecido en los pliegos de la presente licitación en materia de subcontratación.</w:t>
      </w:r>
    </w:p>
    <w:p w14:paraId="761BA8E8" w14:textId="77777777" w:rsidR="005809AC" w:rsidRDefault="005809AC" w:rsidP="008626A0">
      <w:pPr>
        <w:spacing w:line="310" w:lineRule="auto"/>
        <w:ind w:right="80"/>
        <w:rPr>
          <w:rFonts w:cs="Calibri"/>
          <w:lang w:val="es-ES_tradnl" w:eastAsia="es-ES"/>
        </w:rPr>
      </w:pPr>
    </w:p>
    <w:p w14:paraId="121CC342" w14:textId="77777777" w:rsidR="00960878" w:rsidRDefault="00960878" w:rsidP="008626A0">
      <w:pPr>
        <w:spacing w:line="310" w:lineRule="auto"/>
        <w:ind w:right="80"/>
        <w:rPr>
          <w:rFonts w:cs="Calibri"/>
          <w:lang w:val="es-ES_tradnl" w:eastAsia="es-ES"/>
        </w:rPr>
      </w:pPr>
    </w:p>
    <w:p w14:paraId="3E7A131E" w14:textId="77777777" w:rsidR="00960878" w:rsidRDefault="00960878" w:rsidP="008626A0">
      <w:pPr>
        <w:spacing w:line="310" w:lineRule="auto"/>
        <w:ind w:right="80"/>
        <w:rPr>
          <w:rFonts w:cs="Calibri"/>
          <w:lang w:val="es-ES_tradnl" w:eastAsia="es-ES"/>
        </w:rPr>
      </w:pPr>
    </w:p>
    <w:p w14:paraId="5BCB2556" w14:textId="77777777" w:rsidR="00960878" w:rsidRDefault="00960878" w:rsidP="008626A0">
      <w:pPr>
        <w:spacing w:line="310" w:lineRule="auto"/>
        <w:ind w:right="80"/>
        <w:rPr>
          <w:rFonts w:cs="Calibri"/>
          <w:lang w:val="es-ES_tradnl" w:eastAsia="es-ES"/>
        </w:rPr>
      </w:pPr>
    </w:p>
    <w:p w14:paraId="6CCA32FD" w14:textId="77777777" w:rsidR="00960878" w:rsidRDefault="00960878" w:rsidP="008626A0">
      <w:pPr>
        <w:spacing w:line="310" w:lineRule="auto"/>
        <w:ind w:right="80"/>
        <w:rPr>
          <w:rFonts w:cs="Calibri"/>
          <w:lang w:val="es-ES_tradnl" w:eastAsia="es-ES"/>
        </w:rPr>
      </w:pPr>
    </w:p>
    <w:p w14:paraId="0953C12B" w14:textId="77777777" w:rsidR="00960878" w:rsidRDefault="00960878" w:rsidP="008626A0">
      <w:pPr>
        <w:spacing w:line="310" w:lineRule="auto"/>
        <w:ind w:right="80"/>
        <w:rPr>
          <w:rFonts w:cs="Calibri"/>
          <w:lang w:val="es-ES_tradnl" w:eastAsia="es-ES"/>
        </w:rPr>
      </w:pPr>
    </w:p>
    <w:p w14:paraId="6EEAF473" w14:textId="77777777" w:rsidR="00960878" w:rsidRDefault="00960878" w:rsidP="008626A0">
      <w:pPr>
        <w:spacing w:line="310" w:lineRule="auto"/>
        <w:ind w:right="80"/>
        <w:rPr>
          <w:rFonts w:cs="Calibri"/>
          <w:lang w:val="es-ES_tradnl" w:eastAsia="es-ES"/>
        </w:rPr>
      </w:pPr>
    </w:p>
    <w:p w14:paraId="4D4D2DB8" w14:textId="77F55574" w:rsidR="005809AC" w:rsidRPr="005809AC" w:rsidRDefault="005809AC" w:rsidP="005809AC">
      <w:pPr>
        <w:numPr>
          <w:ilvl w:val="0"/>
          <w:numId w:val="31"/>
        </w:numPr>
        <w:spacing w:line="310" w:lineRule="auto"/>
        <w:ind w:right="80"/>
        <w:rPr>
          <w:rFonts w:cs="Calibri"/>
          <w:b/>
          <w:lang w:val="es-ES_tradnl" w:eastAsia="es-ES"/>
        </w:rPr>
      </w:pPr>
      <w:r>
        <w:rPr>
          <w:rFonts w:cs="Calibri"/>
          <w:b/>
          <w:lang w:val="es-ES_tradnl" w:eastAsia="es-ES"/>
        </w:rPr>
        <w:lastRenderedPageBreak/>
        <w:t>I</w:t>
      </w:r>
      <w:r w:rsidRPr="005809AC">
        <w:rPr>
          <w:rFonts w:cs="Calibri"/>
          <w:b/>
          <w:lang w:val="es-ES_tradnl" w:eastAsia="es-ES"/>
        </w:rPr>
        <w:t>ncumplimiento de cualquiera de las prescripciones establecidas en los pliegos.</w:t>
      </w:r>
    </w:p>
    <w:p w14:paraId="0EE39EBB" w14:textId="77777777" w:rsidR="005809AC" w:rsidRDefault="005809AC" w:rsidP="008626A0">
      <w:pPr>
        <w:spacing w:line="310" w:lineRule="auto"/>
        <w:ind w:right="80"/>
        <w:rPr>
          <w:rFonts w:cs="Calibri"/>
          <w:lang w:val="es-ES_tradnl" w:eastAsia="es-ES"/>
        </w:rPr>
      </w:pPr>
    </w:p>
    <w:p w14:paraId="1919CD7C" w14:textId="77777777" w:rsidR="00960878" w:rsidRDefault="00960878" w:rsidP="008626A0">
      <w:pPr>
        <w:spacing w:line="310" w:lineRule="auto"/>
        <w:ind w:right="80"/>
        <w:rPr>
          <w:rFonts w:cs="Calibri"/>
          <w:lang w:val="es-ES_tradnl" w:eastAsia="es-ES"/>
        </w:rPr>
      </w:pPr>
    </w:p>
    <w:p w14:paraId="27C2752C" w14:textId="77777777" w:rsidR="00960878" w:rsidRPr="001A0A57" w:rsidRDefault="00960878" w:rsidP="00960878">
      <w:pPr>
        <w:spacing w:line="0" w:lineRule="atLeast"/>
        <w:rPr>
          <w:rFonts w:cs="Calibri"/>
          <w:b/>
          <w:u w:val="single"/>
        </w:rPr>
      </w:pPr>
      <w:r>
        <w:rPr>
          <w:rFonts w:cs="Calibri"/>
          <w:b/>
          <w:u w:val="single"/>
        </w:rPr>
        <w:t>Penalidades:</w:t>
      </w:r>
    </w:p>
    <w:p w14:paraId="6A15F345" w14:textId="77777777" w:rsidR="00960878" w:rsidRDefault="00960878" w:rsidP="00960878">
      <w:pPr>
        <w:spacing w:line="310" w:lineRule="auto"/>
        <w:ind w:right="80"/>
        <w:rPr>
          <w:rStyle w:val="ui-provider"/>
        </w:rPr>
      </w:pPr>
    </w:p>
    <w:p w14:paraId="6722998C" w14:textId="77777777" w:rsidR="00960878" w:rsidRDefault="00960878" w:rsidP="00960878">
      <w:pPr>
        <w:spacing w:line="310" w:lineRule="auto"/>
        <w:ind w:right="80"/>
        <w:rPr>
          <w:rStyle w:val="ui-provider"/>
        </w:rPr>
      </w:pPr>
      <w:r>
        <w:rPr>
          <w:rStyle w:val="ui-provider"/>
        </w:rPr>
        <w:t>Si el adjudicatario realiza un incumplimiento de cualquiera de las prescripciones establecidas en los Pliegos que rigen esta licitación, se aplicará la imposición de una falta leve. Dicha falta se comunicará de forma escrita al responsable del contrato del adjudicatario, admitiéndose comunicación por correo electrónico.</w:t>
      </w:r>
    </w:p>
    <w:p w14:paraId="356976E3" w14:textId="77777777" w:rsidR="00960878" w:rsidRDefault="00960878" w:rsidP="00960878">
      <w:pPr>
        <w:spacing w:line="310" w:lineRule="auto"/>
        <w:ind w:right="80"/>
        <w:rPr>
          <w:rStyle w:val="ui-provider"/>
        </w:rPr>
      </w:pPr>
    </w:p>
    <w:p w14:paraId="2A02B2F1" w14:textId="77777777" w:rsidR="00960878" w:rsidRDefault="00960878" w:rsidP="00960878">
      <w:pPr>
        <w:spacing w:line="310" w:lineRule="auto"/>
        <w:ind w:right="80"/>
        <w:rPr>
          <w:rStyle w:val="ui-provider"/>
        </w:rPr>
      </w:pPr>
      <w:r>
        <w:rPr>
          <w:rStyle w:val="ui-provider"/>
        </w:rPr>
        <w:t>La acumulación de 4 faltas leves en el periodo de 12 meses de todas o de alguna de los supuestos mencionados anteriormente, conllevará que FREMAP aplique una penalidad del 5% de la facturación mensual, impuestos indirectos no incluidos. En caso de que se imponga dicha penalidad, el adjudicatario deberá abonar la misma en el plazo máximo de 30 días naturales, desde que se haya notificado la misma, a través de una factura de abono.</w:t>
      </w:r>
    </w:p>
    <w:p w14:paraId="44977E2C" w14:textId="77777777" w:rsidR="00960878" w:rsidRDefault="00960878" w:rsidP="00960878">
      <w:pPr>
        <w:spacing w:line="310" w:lineRule="auto"/>
        <w:ind w:right="80"/>
        <w:rPr>
          <w:rStyle w:val="ui-provider"/>
        </w:rPr>
      </w:pPr>
    </w:p>
    <w:p w14:paraId="02D047CA" w14:textId="77777777" w:rsidR="00960878" w:rsidRPr="001A0A57" w:rsidRDefault="00960878" w:rsidP="00960878">
      <w:pPr>
        <w:spacing w:line="0" w:lineRule="atLeast"/>
        <w:rPr>
          <w:rFonts w:cs="Calibri"/>
          <w:b/>
          <w:u w:val="single"/>
        </w:rPr>
      </w:pPr>
      <w:r w:rsidRPr="001A0A57">
        <w:rPr>
          <w:rFonts w:cs="Calibri"/>
          <w:b/>
          <w:u w:val="single"/>
        </w:rPr>
        <w:t xml:space="preserve">Resolución del contrato: </w:t>
      </w:r>
    </w:p>
    <w:p w14:paraId="0B5EAFC8" w14:textId="77777777" w:rsidR="00960878" w:rsidRPr="001A0A57" w:rsidRDefault="00960878" w:rsidP="00960878">
      <w:pPr>
        <w:spacing w:line="310" w:lineRule="auto"/>
        <w:ind w:right="80"/>
        <w:rPr>
          <w:rFonts w:cs="Calibri"/>
          <w:b/>
        </w:rPr>
      </w:pPr>
    </w:p>
    <w:p w14:paraId="4A8A4341" w14:textId="77777777" w:rsidR="00960878" w:rsidRPr="001A0A57" w:rsidRDefault="00960878" w:rsidP="00960878">
      <w:pPr>
        <w:spacing w:line="310" w:lineRule="auto"/>
        <w:ind w:right="80"/>
        <w:rPr>
          <w:rFonts w:cs="Calibri"/>
        </w:rPr>
      </w:pPr>
      <w:r>
        <w:rPr>
          <w:rFonts w:cs="Calibri"/>
        </w:rPr>
        <w:t xml:space="preserve">En caso de más de 4 faltas leves, </w:t>
      </w:r>
      <w:r w:rsidRPr="001A0A57">
        <w:rPr>
          <w:rFonts w:cs="Calibri"/>
        </w:rPr>
        <w:t>FREMAP podrá resolver el contrato</w:t>
      </w:r>
      <w:r>
        <w:rPr>
          <w:rFonts w:cs="Calibri"/>
        </w:rPr>
        <w:t>.</w:t>
      </w:r>
    </w:p>
    <w:p w14:paraId="53455DA9" w14:textId="77777777" w:rsidR="00960878" w:rsidRDefault="00960878" w:rsidP="00960878">
      <w:pPr>
        <w:spacing w:line="310" w:lineRule="auto"/>
        <w:ind w:right="80"/>
        <w:rPr>
          <w:rFonts w:cs="Calibri"/>
        </w:rPr>
      </w:pPr>
    </w:p>
    <w:p w14:paraId="27270944" w14:textId="77777777" w:rsidR="00960878" w:rsidRPr="00DC03BC" w:rsidRDefault="00960878" w:rsidP="00960878">
      <w:pPr>
        <w:pStyle w:val="Default"/>
        <w:jc w:val="both"/>
        <w:rPr>
          <w:bCs/>
          <w:iCs/>
          <w:sz w:val="22"/>
          <w:szCs w:val="22"/>
        </w:rPr>
      </w:pPr>
      <w:r>
        <w:rPr>
          <w:b/>
          <w:bCs/>
          <w:iCs/>
          <w:sz w:val="22"/>
          <w:szCs w:val="22"/>
        </w:rPr>
        <w:t>(</w:t>
      </w:r>
      <w:proofErr w:type="gramStart"/>
      <w:r w:rsidRPr="00DC03BC">
        <w:rPr>
          <w:b/>
          <w:bCs/>
          <w:iCs/>
          <w:sz w:val="22"/>
          <w:szCs w:val="22"/>
        </w:rPr>
        <w:t>*</w:t>
      </w:r>
      <w:r>
        <w:rPr>
          <w:b/>
          <w:bCs/>
          <w:iCs/>
          <w:sz w:val="22"/>
          <w:szCs w:val="22"/>
        </w:rPr>
        <w:t>)</w:t>
      </w:r>
      <w:r w:rsidRPr="00DC03BC">
        <w:rPr>
          <w:b/>
          <w:bCs/>
          <w:iCs/>
          <w:sz w:val="22"/>
          <w:szCs w:val="22"/>
        </w:rPr>
        <w:t>N</w:t>
      </w:r>
      <w:r>
        <w:rPr>
          <w:b/>
          <w:bCs/>
          <w:iCs/>
          <w:sz w:val="22"/>
          <w:szCs w:val="22"/>
        </w:rPr>
        <w:t>ota</w:t>
      </w:r>
      <w:proofErr w:type="gramEnd"/>
      <w:r>
        <w:rPr>
          <w:b/>
          <w:bCs/>
          <w:iCs/>
          <w:sz w:val="22"/>
          <w:szCs w:val="22"/>
        </w:rPr>
        <w:t xml:space="preserve"> al licitador</w:t>
      </w:r>
      <w:r w:rsidRPr="00DC03BC">
        <w:rPr>
          <w:b/>
          <w:bCs/>
          <w:iCs/>
          <w:sz w:val="22"/>
          <w:szCs w:val="22"/>
        </w:rPr>
        <w:t>:</w:t>
      </w:r>
      <w:r w:rsidRPr="00DC03BC">
        <w:rPr>
          <w:bCs/>
          <w:iCs/>
          <w:sz w:val="22"/>
          <w:szCs w:val="22"/>
        </w:rPr>
        <w:t xml:space="preserve"> En el caso de que se apliquen 2 penalidades originadas en un mismo centro, dentro del plazo de 12 meses, ya sea por incumplimiento de plazos o cumplimiento defectuoso del objeto del contrato en el mismo centro, FREMAP podrá </w:t>
      </w:r>
      <w:r>
        <w:rPr>
          <w:bCs/>
          <w:iCs/>
          <w:sz w:val="22"/>
          <w:szCs w:val="22"/>
        </w:rPr>
        <w:t>realizar una modificación prevista</w:t>
      </w:r>
      <w:r w:rsidRPr="00DC03BC">
        <w:rPr>
          <w:bCs/>
          <w:iCs/>
          <w:sz w:val="22"/>
          <w:szCs w:val="22"/>
        </w:rPr>
        <w:t xml:space="preserve"> </w:t>
      </w:r>
      <w:r>
        <w:rPr>
          <w:bCs/>
          <w:iCs/>
          <w:sz w:val="22"/>
          <w:szCs w:val="22"/>
        </w:rPr>
        <w:t xml:space="preserve">en los pliegos </w:t>
      </w:r>
      <w:r w:rsidRPr="00DC03BC">
        <w:rPr>
          <w:bCs/>
          <w:iCs/>
          <w:sz w:val="22"/>
          <w:szCs w:val="22"/>
        </w:rPr>
        <w:t>para excluir dicho centro del contrato a los 30 días a contar desde la fecha de aplicación de la segunda penalidad.</w:t>
      </w:r>
    </w:p>
    <w:p w14:paraId="1F9B4C9F" w14:textId="77777777" w:rsidR="00960878" w:rsidRPr="00EC271B" w:rsidRDefault="00960878" w:rsidP="00960878">
      <w:pPr>
        <w:spacing w:line="0" w:lineRule="atLeast"/>
        <w:rPr>
          <w:rFonts w:cs="Calibri"/>
          <w:b/>
          <w:u w:val="single"/>
        </w:rPr>
      </w:pPr>
    </w:p>
    <w:p w14:paraId="517244B3" w14:textId="77777777" w:rsidR="00960878" w:rsidRPr="00960878" w:rsidRDefault="00960878" w:rsidP="008626A0">
      <w:pPr>
        <w:spacing w:line="310" w:lineRule="auto"/>
        <w:ind w:right="80"/>
        <w:rPr>
          <w:rFonts w:cs="Calibri"/>
          <w:lang w:eastAsia="es-ES"/>
        </w:rPr>
      </w:pPr>
    </w:p>
    <w:p w14:paraId="0F4B144C" w14:textId="77777777" w:rsidR="008626A0" w:rsidRDefault="008626A0" w:rsidP="008626A0">
      <w:pPr>
        <w:spacing w:line="310" w:lineRule="auto"/>
        <w:ind w:right="80"/>
        <w:rPr>
          <w:rFonts w:cs="Calibri"/>
        </w:rPr>
      </w:pPr>
    </w:p>
    <w:p w14:paraId="4E564DD2" w14:textId="77777777" w:rsidR="008626A0" w:rsidRDefault="008626A0" w:rsidP="008626A0">
      <w:pPr>
        <w:spacing w:line="310" w:lineRule="auto"/>
        <w:ind w:right="80"/>
        <w:rPr>
          <w:rFonts w:cs="Calibri"/>
        </w:rPr>
      </w:pPr>
    </w:p>
    <w:p w14:paraId="52229A4D" w14:textId="77777777" w:rsidR="008626A0" w:rsidRPr="00EC271B" w:rsidRDefault="008626A0" w:rsidP="008626A0">
      <w:pPr>
        <w:spacing w:line="0" w:lineRule="atLeast"/>
        <w:rPr>
          <w:rFonts w:cs="Calibri"/>
          <w:b/>
          <w:u w:val="single"/>
        </w:rPr>
      </w:pPr>
    </w:p>
    <w:sectPr w:rsidR="008626A0" w:rsidRPr="00EC271B" w:rsidSect="006754D0">
      <w:headerReference w:type="default" r:id="rId10"/>
      <w:footerReference w:type="even" r:id="rId11"/>
      <w:footerReference w:type="default" r:id="rId12"/>
      <w:footerReference w:type="first" r:id="rId13"/>
      <w:pgSz w:w="11906" w:h="16838"/>
      <w:pgMar w:top="1524"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D29E9" w14:textId="77777777" w:rsidR="00215889" w:rsidRDefault="008626A0">
      <w:r>
        <w:separator/>
      </w:r>
    </w:p>
  </w:endnote>
  <w:endnote w:type="continuationSeparator" w:id="0">
    <w:p w14:paraId="58FD29EB" w14:textId="77777777" w:rsidR="00215889" w:rsidRDefault="0086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911C" w14:textId="48D9783B" w:rsidR="00B13C92" w:rsidRDefault="00B13C92">
    <w:pPr>
      <w:pStyle w:val="Piedepgina"/>
    </w:pPr>
    <w:r>
      <w:rPr>
        <w:noProof/>
      </w:rPr>
      <mc:AlternateContent>
        <mc:Choice Requires="wps">
          <w:drawing>
            <wp:anchor distT="0" distB="0" distL="0" distR="0" simplePos="0" relativeHeight="251661312" behindDoc="0" locked="0" layoutInCell="1" allowOverlap="1" wp14:anchorId="59E65C74" wp14:editId="5FC56036">
              <wp:simplePos x="635" y="635"/>
              <wp:positionH relativeFrom="page">
                <wp:align>left</wp:align>
              </wp:positionH>
              <wp:positionV relativeFrom="page">
                <wp:align>bottom</wp:align>
              </wp:positionV>
              <wp:extent cx="934085" cy="422910"/>
              <wp:effectExtent l="0" t="0" r="18415" b="0"/>
              <wp:wrapNone/>
              <wp:docPr id="195009847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9ED8DF2" w14:textId="296B892E" w:rsidR="00B13C92" w:rsidRPr="00B13C92" w:rsidRDefault="00B13C92" w:rsidP="00B13C92">
                          <w:pPr>
                            <w:rPr>
                              <w:rFonts w:cs="Calibri"/>
                              <w:noProof/>
                              <w:color w:val="008000"/>
                              <w:sz w:val="30"/>
                              <w:szCs w:val="30"/>
                            </w:rPr>
                          </w:pPr>
                          <w:r w:rsidRPr="00B13C92">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E65C74"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79ED8DF2" w14:textId="296B892E" w:rsidR="00B13C92" w:rsidRPr="00B13C92" w:rsidRDefault="00B13C92" w:rsidP="00B13C92">
                    <w:pPr>
                      <w:rPr>
                        <w:rFonts w:cs="Calibri"/>
                        <w:noProof/>
                        <w:color w:val="008000"/>
                        <w:sz w:val="30"/>
                        <w:szCs w:val="30"/>
                      </w:rPr>
                    </w:pPr>
                    <w:r w:rsidRPr="00B13C92">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29E4" w14:textId="194C70AD" w:rsidR="00B13C92" w:rsidRPr="002B6472" w:rsidRDefault="00B13C92" w:rsidP="00B622DD">
    <w:pPr>
      <w:pStyle w:val="Piedepgina"/>
      <w:tabs>
        <w:tab w:val="clear" w:pos="4252"/>
        <w:tab w:val="clear" w:pos="8504"/>
        <w:tab w:val="right" w:pos="9498"/>
      </w:tabs>
      <w:jc w:val="left"/>
      <w:rPr>
        <w:rFonts w:cs="Calibri"/>
        <w:b/>
        <w:sz w:val="16"/>
        <w:szCs w:val="16"/>
      </w:rPr>
    </w:pPr>
    <w:r>
      <w:rPr>
        <w:rFonts w:cs="Calibri"/>
        <w:i/>
        <w:noProof/>
        <w:sz w:val="16"/>
        <w:szCs w:val="16"/>
      </w:rPr>
      <mc:AlternateContent>
        <mc:Choice Requires="wps">
          <w:drawing>
            <wp:anchor distT="0" distB="0" distL="0" distR="0" simplePos="0" relativeHeight="251662336" behindDoc="0" locked="0" layoutInCell="1" allowOverlap="1" wp14:anchorId="248B5BB7" wp14:editId="32D1F917">
              <wp:simplePos x="635" y="635"/>
              <wp:positionH relativeFrom="page">
                <wp:align>left</wp:align>
              </wp:positionH>
              <wp:positionV relativeFrom="page">
                <wp:align>bottom</wp:align>
              </wp:positionV>
              <wp:extent cx="934085" cy="422910"/>
              <wp:effectExtent l="0" t="0" r="18415" b="0"/>
              <wp:wrapNone/>
              <wp:docPr id="621174660"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15F440A" w14:textId="483B0B52" w:rsidR="00B13C92" w:rsidRPr="00B13C92" w:rsidRDefault="00B13C92" w:rsidP="00B13C92">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8B5BB7"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715F440A" w14:textId="483B0B52" w:rsidR="00B13C92" w:rsidRPr="00B13C92" w:rsidRDefault="00B13C92" w:rsidP="00B13C92">
                    <w:pPr>
                      <w:rPr>
                        <w:rFonts w:cs="Calibri"/>
                        <w:noProof/>
                        <w:color w:val="008000"/>
                        <w:sz w:val="30"/>
                        <w:szCs w:val="30"/>
                      </w:rPr>
                    </w:pPr>
                  </w:p>
                </w:txbxContent>
              </v:textbox>
              <w10:wrap anchorx="page" anchory="page"/>
            </v:shape>
          </w:pict>
        </mc:Fallback>
      </mc:AlternateContent>
    </w:r>
    <w:r w:rsidR="008626A0">
      <w:rPr>
        <w:rFonts w:cs="Calibri"/>
        <w:i/>
        <w:sz w:val="16"/>
        <w:szCs w:val="16"/>
      </w:rPr>
      <w:t>Anexo de Penalidades y Resolución del contrato</w:t>
    </w:r>
    <w:r w:rsidR="008626A0" w:rsidRPr="002B6472">
      <w:rPr>
        <w:rFonts w:cs="Calibri"/>
        <w:sz w:val="16"/>
        <w:szCs w:val="16"/>
      </w:rPr>
      <w:tab/>
      <w:t xml:space="preserve">Página </w:t>
    </w:r>
    <w:r w:rsidR="008626A0" w:rsidRPr="002B6472">
      <w:rPr>
        <w:rFonts w:cs="Calibri"/>
        <w:b/>
        <w:sz w:val="16"/>
        <w:szCs w:val="16"/>
      </w:rPr>
      <w:fldChar w:fldCharType="begin"/>
    </w:r>
    <w:r w:rsidR="008626A0" w:rsidRPr="002B6472">
      <w:rPr>
        <w:rFonts w:cs="Calibri"/>
        <w:b/>
        <w:sz w:val="16"/>
        <w:szCs w:val="16"/>
      </w:rPr>
      <w:instrText>PAGE</w:instrText>
    </w:r>
    <w:r w:rsidR="008626A0" w:rsidRPr="002B6472">
      <w:rPr>
        <w:rFonts w:cs="Calibri"/>
        <w:b/>
        <w:sz w:val="16"/>
        <w:szCs w:val="16"/>
      </w:rPr>
      <w:fldChar w:fldCharType="separate"/>
    </w:r>
    <w:r w:rsidR="004D4409">
      <w:rPr>
        <w:rFonts w:cs="Calibri"/>
        <w:b/>
        <w:noProof/>
        <w:sz w:val="16"/>
        <w:szCs w:val="16"/>
      </w:rPr>
      <w:t>1</w:t>
    </w:r>
    <w:r w:rsidR="008626A0" w:rsidRPr="002B6472">
      <w:rPr>
        <w:rFonts w:cs="Calibri"/>
        <w:b/>
        <w:sz w:val="16"/>
        <w:szCs w:val="16"/>
      </w:rPr>
      <w:fldChar w:fldCharType="end"/>
    </w:r>
    <w:r w:rsidR="008626A0" w:rsidRPr="002B6472">
      <w:rPr>
        <w:rFonts w:cs="Calibri"/>
        <w:sz w:val="16"/>
        <w:szCs w:val="16"/>
      </w:rPr>
      <w:t xml:space="preserve"> de </w:t>
    </w:r>
    <w:r w:rsidR="008626A0" w:rsidRPr="002B6472">
      <w:rPr>
        <w:rFonts w:cs="Calibri"/>
        <w:b/>
        <w:sz w:val="16"/>
        <w:szCs w:val="16"/>
      </w:rPr>
      <w:fldChar w:fldCharType="begin"/>
    </w:r>
    <w:r w:rsidR="008626A0" w:rsidRPr="002B6472">
      <w:rPr>
        <w:rFonts w:cs="Calibri"/>
        <w:b/>
        <w:sz w:val="16"/>
        <w:szCs w:val="16"/>
      </w:rPr>
      <w:instrText>NUMPAGES</w:instrText>
    </w:r>
    <w:r w:rsidR="008626A0" w:rsidRPr="002B6472">
      <w:rPr>
        <w:rFonts w:cs="Calibri"/>
        <w:b/>
        <w:sz w:val="16"/>
        <w:szCs w:val="16"/>
      </w:rPr>
      <w:fldChar w:fldCharType="separate"/>
    </w:r>
    <w:r w:rsidR="004D4409">
      <w:rPr>
        <w:rFonts w:cs="Calibri"/>
        <w:b/>
        <w:noProof/>
        <w:sz w:val="16"/>
        <w:szCs w:val="16"/>
      </w:rPr>
      <w:t>2</w:t>
    </w:r>
    <w:r w:rsidR="008626A0" w:rsidRPr="002B6472">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ECB32" w14:textId="17BD8C45" w:rsidR="00B13C92" w:rsidRDefault="00B13C92">
    <w:pPr>
      <w:pStyle w:val="Piedepgina"/>
    </w:pPr>
    <w:r>
      <w:rPr>
        <w:noProof/>
      </w:rPr>
      <mc:AlternateContent>
        <mc:Choice Requires="wps">
          <w:drawing>
            <wp:anchor distT="0" distB="0" distL="0" distR="0" simplePos="0" relativeHeight="251660288" behindDoc="0" locked="0" layoutInCell="1" allowOverlap="1" wp14:anchorId="5DBAF3BA" wp14:editId="325D3ED6">
              <wp:simplePos x="635" y="635"/>
              <wp:positionH relativeFrom="page">
                <wp:align>left</wp:align>
              </wp:positionH>
              <wp:positionV relativeFrom="page">
                <wp:align>bottom</wp:align>
              </wp:positionV>
              <wp:extent cx="934085" cy="422910"/>
              <wp:effectExtent l="0" t="0" r="18415" b="0"/>
              <wp:wrapNone/>
              <wp:docPr id="1479187173"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BF87800" w14:textId="06208420" w:rsidR="00B13C92" w:rsidRPr="00B13C92" w:rsidRDefault="00B13C92" w:rsidP="00B13C92">
                          <w:pPr>
                            <w:rPr>
                              <w:rFonts w:cs="Calibri"/>
                              <w:noProof/>
                              <w:color w:val="008000"/>
                              <w:sz w:val="30"/>
                              <w:szCs w:val="30"/>
                            </w:rPr>
                          </w:pPr>
                          <w:r w:rsidRPr="00B13C92">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BAF3BA"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7BF87800" w14:textId="06208420" w:rsidR="00B13C92" w:rsidRPr="00B13C92" w:rsidRDefault="00B13C92" w:rsidP="00B13C92">
                    <w:pPr>
                      <w:rPr>
                        <w:rFonts w:cs="Calibri"/>
                        <w:noProof/>
                        <w:color w:val="008000"/>
                        <w:sz w:val="30"/>
                        <w:szCs w:val="30"/>
                      </w:rPr>
                    </w:pPr>
                    <w:r w:rsidRPr="00B13C92">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29E5" w14:textId="77777777" w:rsidR="00215889" w:rsidRDefault="008626A0">
      <w:r>
        <w:separator/>
      </w:r>
    </w:p>
  </w:footnote>
  <w:footnote w:type="continuationSeparator" w:id="0">
    <w:p w14:paraId="58FD29E7" w14:textId="77777777" w:rsidR="00215889" w:rsidRDefault="00862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29E3" w14:textId="1AC99D44" w:rsidR="00B13C92" w:rsidRPr="009B3B69" w:rsidRDefault="0031775A" w:rsidP="00EB731A">
    <w:pPr>
      <w:ind w:left="1985"/>
      <w:jc w:val="center"/>
      <w:rPr>
        <w:sz w:val="16"/>
        <w:szCs w:val="16"/>
      </w:rPr>
    </w:pPr>
    <w:r w:rsidRPr="0031775A">
      <w:rPr>
        <w:rFonts w:cs="Calibri"/>
        <w:bCs/>
        <w:i/>
        <w:sz w:val="16"/>
        <w:szCs w:val="16"/>
      </w:rPr>
      <w:t>LICT/99/024/202</w:t>
    </w:r>
    <w:r>
      <w:rPr>
        <w:rFonts w:ascii="Times New Roman" w:hAnsi="Times New Roman"/>
        <w:noProof/>
        <w:szCs w:val="24"/>
        <w:lang w:eastAsia="es-ES"/>
      </w:rPr>
      <w:drawing>
        <wp:anchor distT="0" distB="0" distL="114300" distR="114300" simplePos="0" relativeHeight="251659264" behindDoc="0" locked="0" layoutInCell="1" allowOverlap="1" wp14:anchorId="58FD29E5" wp14:editId="1CEB5BF4">
          <wp:simplePos x="0" y="0"/>
          <wp:positionH relativeFrom="column">
            <wp:posOffset>0</wp:posOffset>
          </wp:positionH>
          <wp:positionV relativeFrom="paragraph">
            <wp:posOffset>-123190</wp:posOffset>
          </wp:positionV>
          <wp:extent cx="581025" cy="371475"/>
          <wp:effectExtent l="0" t="0" r="0" b="0"/>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B13C92">
      <w:rPr>
        <w:rFonts w:cs="Calibri"/>
        <w:bCs/>
        <w:i/>
        <w:sz w:val="16"/>
        <w:szCs w:val="16"/>
      </w:rPr>
      <w:t>5/0233</w:t>
    </w:r>
    <w:r w:rsidR="008626A0">
      <w:rPr>
        <w:rFonts w:cs="Calibri"/>
        <w:bCs/>
        <w:i/>
        <w:sz w:val="16"/>
        <w:szCs w:val="16"/>
      </w:rPr>
      <w:t xml:space="preserve"> - </w:t>
    </w:r>
    <w:r w:rsidRPr="0031775A">
      <w:rPr>
        <w:rFonts w:cs="Calibri"/>
        <w:bCs/>
        <w:i/>
        <w:sz w:val="16"/>
        <w:szCs w:val="16"/>
      </w:rPr>
      <w:t xml:space="preserve">Contratación del servicio de recogida, gestión y eliminación de los residuos generados en el Hospital de FREMAP, Mutua Colaboradora con la Seguridad Social nº61, sito en la calle Feliciano </w:t>
    </w:r>
    <w:proofErr w:type="spellStart"/>
    <w:r w:rsidRPr="0031775A">
      <w:rPr>
        <w:rFonts w:cs="Calibri"/>
        <w:bCs/>
        <w:i/>
        <w:sz w:val="16"/>
        <w:szCs w:val="16"/>
      </w:rPr>
      <w:t>Rolán</w:t>
    </w:r>
    <w:proofErr w:type="spellEnd"/>
    <w:r w:rsidRPr="0031775A">
      <w:rPr>
        <w:rFonts w:cs="Calibri"/>
        <w:bCs/>
        <w:i/>
        <w:sz w:val="16"/>
        <w:szCs w:val="16"/>
      </w:rPr>
      <w:t>, nº12 Vigo (Pontevedra)</w:t>
    </w:r>
    <w:r>
      <w:rPr>
        <w:rFonts w:cs="Arial"/>
        <w:i/>
        <w:strike/>
        <w:noProof/>
        <w:color w:val="00B050"/>
        <w:sz w:val="16"/>
        <w:szCs w:val="16"/>
        <w:lang w:eastAsia="es-ES"/>
      </w:rPr>
      <w:drawing>
        <wp:anchor distT="0" distB="0" distL="114300" distR="114300" simplePos="0" relativeHeight="251658240" behindDoc="1" locked="0" layoutInCell="0" allowOverlap="1" wp14:anchorId="58FD29E6" wp14:editId="0577F6DD">
          <wp:simplePos x="0" y="0"/>
          <wp:positionH relativeFrom="margin">
            <wp:posOffset>57785</wp:posOffset>
          </wp:positionH>
          <wp:positionV relativeFrom="margin">
            <wp:posOffset>1790700</wp:posOffset>
          </wp:positionV>
          <wp:extent cx="5759450" cy="5241925"/>
          <wp:effectExtent l="0" t="0" r="0" b="0"/>
          <wp:wrapNone/>
          <wp:docPr id="2" name="Imagen 6"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7F4693"/>
    <w:multiLevelType w:val="hybridMultilevel"/>
    <w:tmpl w:val="E9D8CBA4"/>
    <w:lvl w:ilvl="0" w:tplc="1BDAD336">
      <w:numFmt w:val="bullet"/>
      <w:lvlText w:val="-"/>
      <w:lvlJc w:val="left"/>
      <w:pPr>
        <w:ind w:left="720" w:hanging="360"/>
      </w:pPr>
      <w:rPr>
        <w:rFonts w:ascii="Calibri" w:eastAsia="Calibri" w:hAnsi="Calibri" w:cs="Times New Roman" w:hint="default"/>
      </w:rPr>
    </w:lvl>
    <w:lvl w:ilvl="1" w:tplc="42008F50" w:tentative="1">
      <w:start w:val="1"/>
      <w:numFmt w:val="bullet"/>
      <w:lvlText w:val="o"/>
      <w:lvlJc w:val="left"/>
      <w:pPr>
        <w:ind w:left="1440" w:hanging="360"/>
      </w:pPr>
      <w:rPr>
        <w:rFonts w:ascii="Courier New" w:hAnsi="Courier New" w:cs="Courier New" w:hint="default"/>
      </w:rPr>
    </w:lvl>
    <w:lvl w:ilvl="2" w:tplc="6D26C8B6" w:tentative="1">
      <w:start w:val="1"/>
      <w:numFmt w:val="bullet"/>
      <w:lvlText w:val=""/>
      <w:lvlJc w:val="left"/>
      <w:pPr>
        <w:ind w:left="2160" w:hanging="360"/>
      </w:pPr>
      <w:rPr>
        <w:rFonts w:ascii="Wingdings" w:hAnsi="Wingdings" w:hint="default"/>
      </w:rPr>
    </w:lvl>
    <w:lvl w:ilvl="3" w:tplc="8C18F9B0" w:tentative="1">
      <w:start w:val="1"/>
      <w:numFmt w:val="bullet"/>
      <w:lvlText w:val=""/>
      <w:lvlJc w:val="left"/>
      <w:pPr>
        <w:ind w:left="2880" w:hanging="360"/>
      </w:pPr>
      <w:rPr>
        <w:rFonts w:ascii="Symbol" w:hAnsi="Symbol" w:hint="default"/>
      </w:rPr>
    </w:lvl>
    <w:lvl w:ilvl="4" w:tplc="7E7CEE96" w:tentative="1">
      <w:start w:val="1"/>
      <w:numFmt w:val="bullet"/>
      <w:lvlText w:val="o"/>
      <w:lvlJc w:val="left"/>
      <w:pPr>
        <w:ind w:left="3600" w:hanging="360"/>
      </w:pPr>
      <w:rPr>
        <w:rFonts w:ascii="Courier New" w:hAnsi="Courier New" w:cs="Courier New" w:hint="default"/>
      </w:rPr>
    </w:lvl>
    <w:lvl w:ilvl="5" w:tplc="AB2EAB0E" w:tentative="1">
      <w:start w:val="1"/>
      <w:numFmt w:val="bullet"/>
      <w:lvlText w:val=""/>
      <w:lvlJc w:val="left"/>
      <w:pPr>
        <w:ind w:left="4320" w:hanging="360"/>
      </w:pPr>
      <w:rPr>
        <w:rFonts w:ascii="Wingdings" w:hAnsi="Wingdings" w:hint="default"/>
      </w:rPr>
    </w:lvl>
    <w:lvl w:ilvl="6" w:tplc="E6EC75D0" w:tentative="1">
      <w:start w:val="1"/>
      <w:numFmt w:val="bullet"/>
      <w:lvlText w:val=""/>
      <w:lvlJc w:val="left"/>
      <w:pPr>
        <w:ind w:left="5040" w:hanging="360"/>
      </w:pPr>
      <w:rPr>
        <w:rFonts w:ascii="Symbol" w:hAnsi="Symbol" w:hint="default"/>
      </w:rPr>
    </w:lvl>
    <w:lvl w:ilvl="7" w:tplc="47B43CF8" w:tentative="1">
      <w:start w:val="1"/>
      <w:numFmt w:val="bullet"/>
      <w:lvlText w:val="o"/>
      <w:lvlJc w:val="left"/>
      <w:pPr>
        <w:ind w:left="5760" w:hanging="360"/>
      </w:pPr>
      <w:rPr>
        <w:rFonts w:ascii="Courier New" w:hAnsi="Courier New" w:cs="Courier New" w:hint="default"/>
      </w:rPr>
    </w:lvl>
    <w:lvl w:ilvl="8" w:tplc="57EC55F6"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41DE4A6A">
      <w:start w:val="1"/>
      <w:numFmt w:val="upperLetter"/>
      <w:lvlText w:val="%1.)"/>
      <w:lvlJc w:val="left"/>
      <w:pPr>
        <w:ind w:left="1070" w:hanging="360"/>
      </w:pPr>
      <w:rPr>
        <w:rFonts w:hint="default"/>
        <w:b/>
      </w:rPr>
    </w:lvl>
    <w:lvl w:ilvl="1" w:tplc="2DFEEC42" w:tentative="1">
      <w:start w:val="1"/>
      <w:numFmt w:val="lowerLetter"/>
      <w:lvlText w:val="%2."/>
      <w:lvlJc w:val="left"/>
      <w:pPr>
        <w:ind w:left="1647" w:hanging="360"/>
      </w:pPr>
    </w:lvl>
    <w:lvl w:ilvl="2" w:tplc="5D4203D6" w:tentative="1">
      <w:start w:val="1"/>
      <w:numFmt w:val="lowerRoman"/>
      <w:lvlText w:val="%3."/>
      <w:lvlJc w:val="right"/>
      <w:pPr>
        <w:ind w:left="2367" w:hanging="180"/>
      </w:pPr>
    </w:lvl>
    <w:lvl w:ilvl="3" w:tplc="839C6282" w:tentative="1">
      <w:start w:val="1"/>
      <w:numFmt w:val="decimal"/>
      <w:lvlText w:val="%4."/>
      <w:lvlJc w:val="left"/>
      <w:pPr>
        <w:ind w:left="3087" w:hanging="360"/>
      </w:pPr>
    </w:lvl>
    <w:lvl w:ilvl="4" w:tplc="730883B6" w:tentative="1">
      <w:start w:val="1"/>
      <w:numFmt w:val="lowerLetter"/>
      <w:lvlText w:val="%5."/>
      <w:lvlJc w:val="left"/>
      <w:pPr>
        <w:ind w:left="3807" w:hanging="360"/>
      </w:pPr>
    </w:lvl>
    <w:lvl w:ilvl="5" w:tplc="70F01BDE" w:tentative="1">
      <w:start w:val="1"/>
      <w:numFmt w:val="lowerRoman"/>
      <w:lvlText w:val="%6."/>
      <w:lvlJc w:val="right"/>
      <w:pPr>
        <w:ind w:left="4527" w:hanging="180"/>
      </w:pPr>
    </w:lvl>
    <w:lvl w:ilvl="6" w:tplc="8FF66172" w:tentative="1">
      <w:start w:val="1"/>
      <w:numFmt w:val="decimal"/>
      <w:lvlText w:val="%7."/>
      <w:lvlJc w:val="left"/>
      <w:pPr>
        <w:ind w:left="5247" w:hanging="360"/>
      </w:pPr>
    </w:lvl>
    <w:lvl w:ilvl="7" w:tplc="B26C8884" w:tentative="1">
      <w:start w:val="1"/>
      <w:numFmt w:val="lowerLetter"/>
      <w:lvlText w:val="%8."/>
      <w:lvlJc w:val="left"/>
      <w:pPr>
        <w:ind w:left="5967" w:hanging="360"/>
      </w:pPr>
    </w:lvl>
    <w:lvl w:ilvl="8" w:tplc="AAF03DEA" w:tentative="1">
      <w:start w:val="1"/>
      <w:numFmt w:val="lowerRoman"/>
      <w:lvlText w:val="%9."/>
      <w:lvlJc w:val="right"/>
      <w:pPr>
        <w:ind w:left="6687" w:hanging="180"/>
      </w:pPr>
    </w:lvl>
  </w:abstractNum>
  <w:abstractNum w:abstractNumId="5"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BF36F88"/>
    <w:multiLevelType w:val="hybridMultilevel"/>
    <w:tmpl w:val="0EA29DF2"/>
    <w:lvl w:ilvl="0" w:tplc="7C2AC84E">
      <w:start w:val="1"/>
      <w:numFmt w:val="bullet"/>
      <w:lvlText w:val=""/>
      <w:lvlJc w:val="left"/>
      <w:pPr>
        <w:ind w:left="1776" w:hanging="360"/>
      </w:pPr>
      <w:rPr>
        <w:rFonts w:ascii="Symbol" w:hAnsi="Symbol" w:hint="default"/>
      </w:rPr>
    </w:lvl>
    <w:lvl w:ilvl="1" w:tplc="DB5E315E" w:tentative="1">
      <w:start w:val="1"/>
      <w:numFmt w:val="bullet"/>
      <w:lvlText w:val="o"/>
      <w:lvlJc w:val="left"/>
      <w:pPr>
        <w:ind w:left="2496" w:hanging="360"/>
      </w:pPr>
      <w:rPr>
        <w:rFonts w:ascii="Courier New" w:hAnsi="Courier New" w:cs="Courier New" w:hint="default"/>
      </w:rPr>
    </w:lvl>
    <w:lvl w:ilvl="2" w:tplc="5698984C" w:tentative="1">
      <w:start w:val="1"/>
      <w:numFmt w:val="bullet"/>
      <w:lvlText w:val=""/>
      <w:lvlJc w:val="left"/>
      <w:pPr>
        <w:ind w:left="3216" w:hanging="360"/>
      </w:pPr>
      <w:rPr>
        <w:rFonts w:ascii="Wingdings" w:hAnsi="Wingdings" w:hint="default"/>
      </w:rPr>
    </w:lvl>
    <w:lvl w:ilvl="3" w:tplc="453EE39A" w:tentative="1">
      <w:start w:val="1"/>
      <w:numFmt w:val="bullet"/>
      <w:lvlText w:val=""/>
      <w:lvlJc w:val="left"/>
      <w:pPr>
        <w:ind w:left="3936" w:hanging="360"/>
      </w:pPr>
      <w:rPr>
        <w:rFonts w:ascii="Symbol" w:hAnsi="Symbol" w:hint="default"/>
      </w:rPr>
    </w:lvl>
    <w:lvl w:ilvl="4" w:tplc="0DC2461C" w:tentative="1">
      <w:start w:val="1"/>
      <w:numFmt w:val="bullet"/>
      <w:lvlText w:val="o"/>
      <w:lvlJc w:val="left"/>
      <w:pPr>
        <w:ind w:left="4656" w:hanging="360"/>
      </w:pPr>
      <w:rPr>
        <w:rFonts w:ascii="Courier New" w:hAnsi="Courier New" w:cs="Courier New" w:hint="default"/>
      </w:rPr>
    </w:lvl>
    <w:lvl w:ilvl="5" w:tplc="FE6C33CA" w:tentative="1">
      <w:start w:val="1"/>
      <w:numFmt w:val="bullet"/>
      <w:lvlText w:val=""/>
      <w:lvlJc w:val="left"/>
      <w:pPr>
        <w:ind w:left="5376" w:hanging="360"/>
      </w:pPr>
      <w:rPr>
        <w:rFonts w:ascii="Wingdings" w:hAnsi="Wingdings" w:hint="default"/>
      </w:rPr>
    </w:lvl>
    <w:lvl w:ilvl="6" w:tplc="3E32502E" w:tentative="1">
      <w:start w:val="1"/>
      <w:numFmt w:val="bullet"/>
      <w:lvlText w:val=""/>
      <w:lvlJc w:val="left"/>
      <w:pPr>
        <w:ind w:left="6096" w:hanging="360"/>
      </w:pPr>
      <w:rPr>
        <w:rFonts w:ascii="Symbol" w:hAnsi="Symbol" w:hint="default"/>
      </w:rPr>
    </w:lvl>
    <w:lvl w:ilvl="7" w:tplc="7E40C896" w:tentative="1">
      <w:start w:val="1"/>
      <w:numFmt w:val="bullet"/>
      <w:lvlText w:val="o"/>
      <w:lvlJc w:val="left"/>
      <w:pPr>
        <w:ind w:left="6816" w:hanging="360"/>
      </w:pPr>
      <w:rPr>
        <w:rFonts w:ascii="Courier New" w:hAnsi="Courier New" w:cs="Courier New" w:hint="default"/>
      </w:rPr>
    </w:lvl>
    <w:lvl w:ilvl="8" w:tplc="BB30D058" w:tentative="1">
      <w:start w:val="1"/>
      <w:numFmt w:val="bullet"/>
      <w:lvlText w:val=""/>
      <w:lvlJc w:val="left"/>
      <w:pPr>
        <w:ind w:left="7536" w:hanging="360"/>
      </w:pPr>
      <w:rPr>
        <w:rFonts w:ascii="Wingdings" w:hAnsi="Wingdings" w:hint="default"/>
      </w:rPr>
    </w:lvl>
  </w:abstractNum>
  <w:abstractNum w:abstractNumId="7"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BA6C14"/>
    <w:multiLevelType w:val="hybridMultilevel"/>
    <w:tmpl w:val="E2D0CD4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E707C0"/>
    <w:multiLevelType w:val="hybridMultilevel"/>
    <w:tmpl w:val="042EB40A"/>
    <w:lvl w:ilvl="0" w:tplc="A50AE9C0">
      <w:start w:val="1"/>
      <w:numFmt w:val="bullet"/>
      <w:lvlText w:val=""/>
      <w:lvlJc w:val="left"/>
      <w:pPr>
        <w:ind w:left="720" w:hanging="360"/>
      </w:pPr>
      <w:rPr>
        <w:rFonts w:ascii="Symbol" w:hAnsi="Symbol" w:hint="default"/>
      </w:rPr>
    </w:lvl>
    <w:lvl w:ilvl="1" w:tplc="EA1830E6" w:tentative="1">
      <w:start w:val="1"/>
      <w:numFmt w:val="bullet"/>
      <w:lvlText w:val="o"/>
      <w:lvlJc w:val="left"/>
      <w:pPr>
        <w:ind w:left="1440" w:hanging="360"/>
      </w:pPr>
      <w:rPr>
        <w:rFonts w:ascii="Courier New" w:hAnsi="Courier New" w:cs="Courier New" w:hint="default"/>
      </w:rPr>
    </w:lvl>
    <w:lvl w:ilvl="2" w:tplc="30823FE8" w:tentative="1">
      <w:start w:val="1"/>
      <w:numFmt w:val="bullet"/>
      <w:lvlText w:val=""/>
      <w:lvlJc w:val="left"/>
      <w:pPr>
        <w:ind w:left="2160" w:hanging="360"/>
      </w:pPr>
      <w:rPr>
        <w:rFonts w:ascii="Wingdings" w:hAnsi="Wingdings" w:hint="default"/>
      </w:rPr>
    </w:lvl>
    <w:lvl w:ilvl="3" w:tplc="31A28716" w:tentative="1">
      <w:start w:val="1"/>
      <w:numFmt w:val="bullet"/>
      <w:lvlText w:val=""/>
      <w:lvlJc w:val="left"/>
      <w:pPr>
        <w:ind w:left="2880" w:hanging="360"/>
      </w:pPr>
      <w:rPr>
        <w:rFonts w:ascii="Symbol" w:hAnsi="Symbol" w:hint="default"/>
      </w:rPr>
    </w:lvl>
    <w:lvl w:ilvl="4" w:tplc="CE9CE790" w:tentative="1">
      <w:start w:val="1"/>
      <w:numFmt w:val="bullet"/>
      <w:lvlText w:val="o"/>
      <w:lvlJc w:val="left"/>
      <w:pPr>
        <w:ind w:left="3600" w:hanging="360"/>
      </w:pPr>
      <w:rPr>
        <w:rFonts w:ascii="Courier New" w:hAnsi="Courier New" w:cs="Courier New" w:hint="default"/>
      </w:rPr>
    </w:lvl>
    <w:lvl w:ilvl="5" w:tplc="0DF0FB9E" w:tentative="1">
      <w:start w:val="1"/>
      <w:numFmt w:val="bullet"/>
      <w:lvlText w:val=""/>
      <w:lvlJc w:val="left"/>
      <w:pPr>
        <w:ind w:left="4320" w:hanging="360"/>
      </w:pPr>
      <w:rPr>
        <w:rFonts w:ascii="Wingdings" w:hAnsi="Wingdings" w:hint="default"/>
      </w:rPr>
    </w:lvl>
    <w:lvl w:ilvl="6" w:tplc="6938E190" w:tentative="1">
      <w:start w:val="1"/>
      <w:numFmt w:val="bullet"/>
      <w:lvlText w:val=""/>
      <w:lvlJc w:val="left"/>
      <w:pPr>
        <w:ind w:left="5040" w:hanging="360"/>
      </w:pPr>
      <w:rPr>
        <w:rFonts w:ascii="Symbol" w:hAnsi="Symbol" w:hint="default"/>
      </w:rPr>
    </w:lvl>
    <w:lvl w:ilvl="7" w:tplc="07B4F844" w:tentative="1">
      <w:start w:val="1"/>
      <w:numFmt w:val="bullet"/>
      <w:lvlText w:val="o"/>
      <w:lvlJc w:val="left"/>
      <w:pPr>
        <w:ind w:left="5760" w:hanging="360"/>
      </w:pPr>
      <w:rPr>
        <w:rFonts w:ascii="Courier New" w:hAnsi="Courier New" w:cs="Courier New" w:hint="default"/>
      </w:rPr>
    </w:lvl>
    <w:lvl w:ilvl="8" w:tplc="0756ABBE"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3EC8D16C"/>
    <w:lvl w:ilvl="0" w:tplc="5DA859A8">
      <w:start w:val="1"/>
      <w:numFmt w:val="bullet"/>
      <w:lvlText w:val=""/>
      <w:lvlJc w:val="left"/>
      <w:pPr>
        <w:ind w:left="720" w:hanging="360"/>
      </w:pPr>
      <w:rPr>
        <w:rFonts w:ascii="Symbol" w:hAnsi="Symbol" w:hint="default"/>
      </w:rPr>
    </w:lvl>
    <w:lvl w:ilvl="1" w:tplc="0F185772" w:tentative="1">
      <w:start w:val="1"/>
      <w:numFmt w:val="bullet"/>
      <w:lvlText w:val="o"/>
      <w:lvlJc w:val="left"/>
      <w:pPr>
        <w:ind w:left="1440" w:hanging="360"/>
      </w:pPr>
      <w:rPr>
        <w:rFonts w:ascii="Courier New" w:hAnsi="Courier New" w:cs="Courier New" w:hint="default"/>
      </w:rPr>
    </w:lvl>
    <w:lvl w:ilvl="2" w:tplc="1C0676A0" w:tentative="1">
      <w:start w:val="1"/>
      <w:numFmt w:val="bullet"/>
      <w:lvlText w:val=""/>
      <w:lvlJc w:val="left"/>
      <w:pPr>
        <w:ind w:left="2160" w:hanging="360"/>
      </w:pPr>
      <w:rPr>
        <w:rFonts w:ascii="Wingdings" w:hAnsi="Wingdings" w:hint="default"/>
      </w:rPr>
    </w:lvl>
    <w:lvl w:ilvl="3" w:tplc="3C84EDE6" w:tentative="1">
      <w:start w:val="1"/>
      <w:numFmt w:val="bullet"/>
      <w:lvlText w:val=""/>
      <w:lvlJc w:val="left"/>
      <w:pPr>
        <w:ind w:left="2880" w:hanging="360"/>
      </w:pPr>
      <w:rPr>
        <w:rFonts w:ascii="Symbol" w:hAnsi="Symbol" w:hint="default"/>
      </w:rPr>
    </w:lvl>
    <w:lvl w:ilvl="4" w:tplc="32C4EA98" w:tentative="1">
      <w:start w:val="1"/>
      <w:numFmt w:val="bullet"/>
      <w:lvlText w:val="o"/>
      <w:lvlJc w:val="left"/>
      <w:pPr>
        <w:ind w:left="3600" w:hanging="360"/>
      </w:pPr>
      <w:rPr>
        <w:rFonts w:ascii="Courier New" w:hAnsi="Courier New" w:cs="Courier New" w:hint="default"/>
      </w:rPr>
    </w:lvl>
    <w:lvl w:ilvl="5" w:tplc="5AACED50" w:tentative="1">
      <w:start w:val="1"/>
      <w:numFmt w:val="bullet"/>
      <w:lvlText w:val=""/>
      <w:lvlJc w:val="left"/>
      <w:pPr>
        <w:ind w:left="4320" w:hanging="360"/>
      </w:pPr>
      <w:rPr>
        <w:rFonts w:ascii="Wingdings" w:hAnsi="Wingdings" w:hint="default"/>
      </w:rPr>
    </w:lvl>
    <w:lvl w:ilvl="6" w:tplc="D37E0F98" w:tentative="1">
      <w:start w:val="1"/>
      <w:numFmt w:val="bullet"/>
      <w:lvlText w:val=""/>
      <w:lvlJc w:val="left"/>
      <w:pPr>
        <w:ind w:left="5040" w:hanging="360"/>
      </w:pPr>
      <w:rPr>
        <w:rFonts w:ascii="Symbol" w:hAnsi="Symbol" w:hint="default"/>
      </w:rPr>
    </w:lvl>
    <w:lvl w:ilvl="7" w:tplc="82186722" w:tentative="1">
      <w:start w:val="1"/>
      <w:numFmt w:val="bullet"/>
      <w:lvlText w:val="o"/>
      <w:lvlJc w:val="left"/>
      <w:pPr>
        <w:ind w:left="5760" w:hanging="360"/>
      </w:pPr>
      <w:rPr>
        <w:rFonts w:ascii="Courier New" w:hAnsi="Courier New" w:cs="Courier New" w:hint="default"/>
      </w:rPr>
    </w:lvl>
    <w:lvl w:ilvl="8" w:tplc="DE08749E" w:tentative="1">
      <w:start w:val="1"/>
      <w:numFmt w:val="bullet"/>
      <w:lvlText w:val=""/>
      <w:lvlJc w:val="left"/>
      <w:pPr>
        <w:ind w:left="6480" w:hanging="360"/>
      </w:pPr>
      <w:rPr>
        <w:rFonts w:ascii="Wingdings" w:hAnsi="Wingdings" w:hint="default"/>
      </w:rPr>
    </w:lvl>
  </w:abstractNum>
  <w:abstractNum w:abstractNumId="12" w15:restartNumberingAfterBreak="0">
    <w:nsid w:val="360C2566"/>
    <w:multiLevelType w:val="hybridMultilevel"/>
    <w:tmpl w:val="D75EF10C"/>
    <w:lvl w:ilvl="0" w:tplc="17D6B0B6">
      <w:start w:val="1"/>
      <w:numFmt w:val="bullet"/>
      <w:lvlText w:val=""/>
      <w:lvlJc w:val="left"/>
      <w:pPr>
        <w:ind w:left="2137" w:hanging="360"/>
      </w:pPr>
      <w:rPr>
        <w:rFonts w:ascii="Symbol" w:hAnsi="Symbol" w:hint="default"/>
      </w:rPr>
    </w:lvl>
    <w:lvl w:ilvl="1" w:tplc="D06AFC64">
      <w:start w:val="1"/>
      <w:numFmt w:val="bullet"/>
      <w:lvlText w:val="o"/>
      <w:lvlJc w:val="left"/>
      <w:pPr>
        <w:ind w:left="2857" w:hanging="360"/>
      </w:pPr>
      <w:rPr>
        <w:rFonts w:ascii="Courier New" w:hAnsi="Courier New" w:cs="Courier New" w:hint="default"/>
      </w:rPr>
    </w:lvl>
    <w:lvl w:ilvl="2" w:tplc="251634AA" w:tentative="1">
      <w:start w:val="1"/>
      <w:numFmt w:val="bullet"/>
      <w:lvlText w:val=""/>
      <w:lvlJc w:val="left"/>
      <w:pPr>
        <w:ind w:left="3577" w:hanging="360"/>
      </w:pPr>
      <w:rPr>
        <w:rFonts w:ascii="Wingdings" w:hAnsi="Wingdings" w:hint="default"/>
      </w:rPr>
    </w:lvl>
    <w:lvl w:ilvl="3" w:tplc="D1F681E4" w:tentative="1">
      <w:start w:val="1"/>
      <w:numFmt w:val="bullet"/>
      <w:lvlText w:val=""/>
      <w:lvlJc w:val="left"/>
      <w:pPr>
        <w:ind w:left="4297" w:hanging="360"/>
      </w:pPr>
      <w:rPr>
        <w:rFonts w:ascii="Symbol" w:hAnsi="Symbol" w:hint="default"/>
      </w:rPr>
    </w:lvl>
    <w:lvl w:ilvl="4" w:tplc="955A3820" w:tentative="1">
      <w:start w:val="1"/>
      <w:numFmt w:val="bullet"/>
      <w:lvlText w:val="o"/>
      <w:lvlJc w:val="left"/>
      <w:pPr>
        <w:ind w:left="5017" w:hanging="360"/>
      </w:pPr>
      <w:rPr>
        <w:rFonts w:ascii="Courier New" w:hAnsi="Courier New" w:cs="Courier New" w:hint="default"/>
      </w:rPr>
    </w:lvl>
    <w:lvl w:ilvl="5" w:tplc="873EBA32" w:tentative="1">
      <w:start w:val="1"/>
      <w:numFmt w:val="bullet"/>
      <w:lvlText w:val=""/>
      <w:lvlJc w:val="left"/>
      <w:pPr>
        <w:ind w:left="5737" w:hanging="360"/>
      </w:pPr>
      <w:rPr>
        <w:rFonts w:ascii="Wingdings" w:hAnsi="Wingdings" w:hint="default"/>
      </w:rPr>
    </w:lvl>
    <w:lvl w:ilvl="6" w:tplc="82FC60D2" w:tentative="1">
      <w:start w:val="1"/>
      <w:numFmt w:val="bullet"/>
      <w:lvlText w:val=""/>
      <w:lvlJc w:val="left"/>
      <w:pPr>
        <w:ind w:left="6457" w:hanging="360"/>
      </w:pPr>
      <w:rPr>
        <w:rFonts w:ascii="Symbol" w:hAnsi="Symbol" w:hint="default"/>
      </w:rPr>
    </w:lvl>
    <w:lvl w:ilvl="7" w:tplc="CAB05BE2" w:tentative="1">
      <w:start w:val="1"/>
      <w:numFmt w:val="bullet"/>
      <w:lvlText w:val="o"/>
      <w:lvlJc w:val="left"/>
      <w:pPr>
        <w:ind w:left="7177" w:hanging="360"/>
      </w:pPr>
      <w:rPr>
        <w:rFonts w:ascii="Courier New" w:hAnsi="Courier New" w:cs="Courier New" w:hint="default"/>
      </w:rPr>
    </w:lvl>
    <w:lvl w:ilvl="8" w:tplc="4A52AF94" w:tentative="1">
      <w:start w:val="1"/>
      <w:numFmt w:val="bullet"/>
      <w:lvlText w:val=""/>
      <w:lvlJc w:val="left"/>
      <w:pPr>
        <w:ind w:left="7897" w:hanging="360"/>
      </w:pPr>
      <w:rPr>
        <w:rFonts w:ascii="Wingdings" w:hAnsi="Wingdings" w:hint="default"/>
      </w:rPr>
    </w:lvl>
  </w:abstractNum>
  <w:abstractNum w:abstractNumId="13" w15:restartNumberingAfterBreak="0">
    <w:nsid w:val="37DE0CF8"/>
    <w:multiLevelType w:val="hybridMultilevel"/>
    <w:tmpl w:val="2950443C"/>
    <w:lvl w:ilvl="0" w:tplc="CAA4A744">
      <w:numFmt w:val="bullet"/>
      <w:lvlText w:val=""/>
      <w:lvlJc w:val="left"/>
      <w:pPr>
        <w:ind w:left="720" w:hanging="360"/>
      </w:pPr>
      <w:rPr>
        <w:rFonts w:ascii="Symbol" w:eastAsia="Times New Roman" w:hAnsi="Symbol" w:cs="Times New Roman" w:hint="default"/>
      </w:rPr>
    </w:lvl>
    <w:lvl w:ilvl="1" w:tplc="60FACB34" w:tentative="1">
      <w:start w:val="1"/>
      <w:numFmt w:val="bullet"/>
      <w:lvlText w:val="o"/>
      <w:lvlJc w:val="left"/>
      <w:pPr>
        <w:ind w:left="1440" w:hanging="360"/>
      </w:pPr>
      <w:rPr>
        <w:rFonts w:ascii="Courier New" w:hAnsi="Courier New" w:cs="Courier New" w:hint="default"/>
      </w:rPr>
    </w:lvl>
    <w:lvl w:ilvl="2" w:tplc="1466DC6C" w:tentative="1">
      <w:start w:val="1"/>
      <w:numFmt w:val="bullet"/>
      <w:lvlText w:val=""/>
      <w:lvlJc w:val="left"/>
      <w:pPr>
        <w:ind w:left="2160" w:hanging="360"/>
      </w:pPr>
      <w:rPr>
        <w:rFonts w:ascii="Wingdings" w:hAnsi="Wingdings" w:hint="default"/>
      </w:rPr>
    </w:lvl>
    <w:lvl w:ilvl="3" w:tplc="B274B9DA" w:tentative="1">
      <w:start w:val="1"/>
      <w:numFmt w:val="bullet"/>
      <w:lvlText w:val=""/>
      <w:lvlJc w:val="left"/>
      <w:pPr>
        <w:ind w:left="2880" w:hanging="360"/>
      </w:pPr>
      <w:rPr>
        <w:rFonts w:ascii="Symbol" w:hAnsi="Symbol" w:hint="default"/>
      </w:rPr>
    </w:lvl>
    <w:lvl w:ilvl="4" w:tplc="98B4C2DA" w:tentative="1">
      <w:start w:val="1"/>
      <w:numFmt w:val="bullet"/>
      <w:lvlText w:val="o"/>
      <w:lvlJc w:val="left"/>
      <w:pPr>
        <w:ind w:left="3600" w:hanging="360"/>
      </w:pPr>
      <w:rPr>
        <w:rFonts w:ascii="Courier New" w:hAnsi="Courier New" w:cs="Courier New" w:hint="default"/>
      </w:rPr>
    </w:lvl>
    <w:lvl w:ilvl="5" w:tplc="C44C5102" w:tentative="1">
      <w:start w:val="1"/>
      <w:numFmt w:val="bullet"/>
      <w:lvlText w:val=""/>
      <w:lvlJc w:val="left"/>
      <w:pPr>
        <w:ind w:left="4320" w:hanging="360"/>
      </w:pPr>
      <w:rPr>
        <w:rFonts w:ascii="Wingdings" w:hAnsi="Wingdings" w:hint="default"/>
      </w:rPr>
    </w:lvl>
    <w:lvl w:ilvl="6" w:tplc="489A9B5C" w:tentative="1">
      <w:start w:val="1"/>
      <w:numFmt w:val="bullet"/>
      <w:lvlText w:val=""/>
      <w:lvlJc w:val="left"/>
      <w:pPr>
        <w:ind w:left="5040" w:hanging="360"/>
      </w:pPr>
      <w:rPr>
        <w:rFonts w:ascii="Symbol" w:hAnsi="Symbol" w:hint="default"/>
      </w:rPr>
    </w:lvl>
    <w:lvl w:ilvl="7" w:tplc="8DB6F894" w:tentative="1">
      <w:start w:val="1"/>
      <w:numFmt w:val="bullet"/>
      <w:lvlText w:val="o"/>
      <w:lvlJc w:val="left"/>
      <w:pPr>
        <w:ind w:left="5760" w:hanging="360"/>
      </w:pPr>
      <w:rPr>
        <w:rFonts w:ascii="Courier New" w:hAnsi="Courier New" w:cs="Courier New" w:hint="default"/>
      </w:rPr>
    </w:lvl>
    <w:lvl w:ilvl="8" w:tplc="F8522090" w:tentative="1">
      <w:start w:val="1"/>
      <w:numFmt w:val="bullet"/>
      <w:lvlText w:val=""/>
      <w:lvlJc w:val="left"/>
      <w:pPr>
        <w:ind w:left="6480" w:hanging="360"/>
      </w:pPr>
      <w:rPr>
        <w:rFonts w:ascii="Wingdings" w:hAnsi="Wingdings" w:hint="default"/>
      </w:rPr>
    </w:lvl>
  </w:abstractNum>
  <w:abstractNum w:abstractNumId="14"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5" w15:restartNumberingAfterBreak="0">
    <w:nsid w:val="4229588E"/>
    <w:multiLevelType w:val="hybridMultilevel"/>
    <w:tmpl w:val="F8766C5C"/>
    <w:lvl w:ilvl="0" w:tplc="570CD11C">
      <w:start w:val="1"/>
      <w:numFmt w:val="bullet"/>
      <w:lvlText w:val=""/>
      <w:lvlJc w:val="left"/>
      <w:pPr>
        <w:ind w:left="1428" w:hanging="360"/>
      </w:pPr>
      <w:rPr>
        <w:rFonts w:ascii="Symbol" w:hAnsi="Symbol" w:hint="default"/>
      </w:rPr>
    </w:lvl>
    <w:lvl w:ilvl="1" w:tplc="94CAA692" w:tentative="1">
      <w:start w:val="1"/>
      <w:numFmt w:val="bullet"/>
      <w:lvlText w:val="o"/>
      <w:lvlJc w:val="left"/>
      <w:pPr>
        <w:ind w:left="2148" w:hanging="360"/>
      </w:pPr>
      <w:rPr>
        <w:rFonts w:ascii="Courier New" w:hAnsi="Courier New" w:cs="Courier New" w:hint="default"/>
      </w:rPr>
    </w:lvl>
    <w:lvl w:ilvl="2" w:tplc="CAEEA76C" w:tentative="1">
      <w:start w:val="1"/>
      <w:numFmt w:val="bullet"/>
      <w:lvlText w:val=""/>
      <w:lvlJc w:val="left"/>
      <w:pPr>
        <w:ind w:left="2868" w:hanging="360"/>
      </w:pPr>
      <w:rPr>
        <w:rFonts w:ascii="Wingdings" w:hAnsi="Wingdings" w:hint="default"/>
      </w:rPr>
    </w:lvl>
    <w:lvl w:ilvl="3" w:tplc="8190DE5A" w:tentative="1">
      <w:start w:val="1"/>
      <w:numFmt w:val="bullet"/>
      <w:lvlText w:val=""/>
      <w:lvlJc w:val="left"/>
      <w:pPr>
        <w:ind w:left="3588" w:hanging="360"/>
      </w:pPr>
      <w:rPr>
        <w:rFonts w:ascii="Symbol" w:hAnsi="Symbol" w:hint="default"/>
      </w:rPr>
    </w:lvl>
    <w:lvl w:ilvl="4" w:tplc="C45699A4" w:tentative="1">
      <w:start w:val="1"/>
      <w:numFmt w:val="bullet"/>
      <w:lvlText w:val="o"/>
      <w:lvlJc w:val="left"/>
      <w:pPr>
        <w:ind w:left="4308" w:hanging="360"/>
      </w:pPr>
      <w:rPr>
        <w:rFonts w:ascii="Courier New" w:hAnsi="Courier New" w:cs="Courier New" w:hint="default"/>
      </w:rPr>
    </w:lvl>
    <w:lvl w:ilvl="5" w:tplc="BA780EB4" w:tentative="1">
      <w:start w:val="1"/>
      <w:numFmt w:val="bullet"/>
      <w:lvlText w:val=""/>
      <w:lvlJc w:val="left"/>
      <w:pPr>
        <w:ind w:left="5028" w:hanging="360"/>
      </w:pPr>
      <w:rPr>
        <w:rFonts w:ascii="Wingdings" w:hAnsi="Wingdings" w:hint="default"/>
      </w:rPr>
    </w:lvl>
    <w:lvl w:ilvl="6" w:tplc="5EEC074C" w:tentative="1">
      <w:start w:val="1"/>
      <w:numFmt w:val="bullet"/>
      <w:lvlText w:val=""/>
      <w:lvlJc w:val="left"/>
      <w:pPr>
        <w:ind w:left="5748" w:hanging="360"/>
      </w:pPr>
      <w:rPr>
        <w:rFonts w:ascii="Symbol" w:hAnsi="Symbol" w:hint="default"/>
      </w:rPr>
    </w:lvl>
    <w:lvl w:ilvl="7" w:tplc="551478A6" w:tentative="1">
      <w:start w:val="1"/>
      <w:numFmt w:val="bullet"/>
      <w:lvlText w:val="o"/>
      <w:lvlJc w:val="left"/>
      <w:pPr>
        <w:ind w:left="6468" w:hanging="360"/>
      </w:pPr>
      <w:rPr>
        <w:rFonts w:ascii="Courier New" w:hAnsi="Courier New" w:cs="Courier New" w:hint="default"/>
      </w:rPr>
    </w:lvl>
    <w:lvl w:ilvl="8" w:tplc="1908C65C" w:tentative="1">
      <w:start w:val="1"/>
      <w:numFmt w:val="bullet"/>
      <w:lvlText w:val=""/>
      <w:lvlJc w:val="left"/>
      <w:pPr>
        <w:ind w:left="7188" w:hanging="360"/>
      </w:pPr>
      <w:rPr>
        <w:rFonts w:ascii="Wingdings" w:hAnsi="Wingdings" w:hint="default"/>
      </w:rPr>
    </w:lvl>
  </w:abstractNum>
  <w:abstractNum w:abstractNumId="16" w15:restartNumberingAfterBreak="0">
    <w:nsid w:val="43BB0EAC"/>
    <w:multiLevelType w:val="hybridMultilevel"/>
    <w:tmpl w:val="C048FF28"/>
    <w:lvl w:ilvl="0" w:tplc="D41CD0FC">
      <w:start w:val="1"/>
      <w:numFmt w:val="bullet"/>
      <w:lvlText w:val=""/>
      <w:lvlJc w:val="left"/>
      <w:pPr>
        <w:ind w:left="1776" w:hanging="360"/>
      </w:pPr>
      <w:rPr>
        <w:rFonts w:ascii="Wingdings" w:hAnsi="Wingdings" w:hint="default"/>
        <w:color w:val="auto"/>
      </w:rPr>
    </w:lvl>
    <w:lvl w:ilvl="1" w:tplc="DB60724A">
      <w:numFmt w:val="bullet"/>
      <w:lvlText w:val="-"/>
      <w:lvlJc w:val="left"/>
      <w:pPr>
        <w:ind w:left="2496" w:hanging="360"/>
      </w:pPr>
      <w:rPr>
        <w:rFonts w:ascii="Arial" w:eastAsia="Times New Roman" w:hAnsi="Arial" w:cs="Arial" w:hint="default"/>
      </w:rPr>
    </w:lvl>
    <w:lvl w:ilvl="2" w:tplc="FE42B3E0">
      <w:start w:val="1"/>
      <w:numFmt w:val="bullet"/>
      <w:lvlText w:val=""/>
      <w:lvlJc w:val="left"/>
      <w:pPr>
        <w:ind w:left="3216" w:hanging="360"/>
      </w:pPr>
      <w:rPr>
        <w:rFonts w:ascii="Wingdings" w:hAnsi="Wingdings" w:hint="default"/>
      </w:rPr>
    </w:lvl>
    <w:lvl w:ilvl="3" w:tplc="05E8DBE2" w:tentative="1">
      <w:start w:val="1"/>
      <w:numFmt w:val="bullet"/>
      <w:lvlText w:val=""/>
      <w:lvlJc w:val="left"/>
      <w:pPr>
        <w:ind w:left="3936" w:hanging="360"/>
      </w:pPr>
      <w:rPr>
        <w:rFonts w:ascii="Symbol" w:hAnsi="Symbol" w:hint="default"/>
      </w:rPr>
    </w:lvl>
    <w:lvl w:ilvl="4" w:tplc="074EA5E6" w:tentative="1">
      <w:start w:val="1"/>
      <w:numFmt w:val="bullet"/>
      <w:lvlText w:val="o"/>
      <w:lvlJc w:val="left"/>
      <w:pPr>
        <w:ind w:left="4656" w:hanging="360"/>
      </w:pPr>
      <w:rPr>
        <w:rFonts w:ascii="Courier New" w:hAnsi="Courier New" w:cs="Courier New" w:hint="default"/>
      </w:rPr>
    </w:lvl>
    <w:lvl w:ilvl="5" w:tplc="F29E4D44" w:tentative="1">
      <w:start w:val="1"/>
      <w:numFmt w:val="bullet"/>
      <w:lvlText w:val=""/>
      <w:lvlJc w:val="left"/>
      <w:pPr>
        <w:ind w:left="5376" w:hanging="360"/>
      </w:pPr>
      <w:rPr>
        <w:rFonts w:ascii="Wingdings" w:hAnsi="Wingdings" w:hint="default"/>
      </w:rPr>
    </w:lvl>
    <w:lvl w:ilvl="6" w:tplc="B3929526" w:tentative="1">
      <w:start w:val="1"/>
      <w:numFmt w:val="bullet"/>
      <w:lvlText w:val=""/>
      <w:lvlJc w:val="left"/>
      <w:pPr>
        <w:ind w:left="6096" w:hanging="360"/>
      </w:pPr>
      <w:rPr>
        <w:rFonts w:ascii="Symbol" w:hAnsi="Symbol" w:hint="default"/>
      </w:rPr>
    </w:lvl>
    <w:lvl w:ilvl="7" w:tplc="5A862824" w:tentative="1">
      <w:start w:val="1"/>
      <w:numFmt w:val="bullet"/>
      <w:lvlText w:val="o"/>
      <w:lvlJc w:val="left"/>
      <w:pPr>
        <w:ind w:left="6816" w:hanging="360"/>
      </w:pPr>
      <w:rPr>
        <w:rFonts w:ascii="Courier New" w:hAnsi="Courier New" w:cs="Courier New" w:hint="default"/>
      </w:rPr>
    </w:lvl>
    <w:lvl w:ilvl="8" w:tplc="2FCAC2A8" w:tentative="1">
      <w:start w:val="1"/>
      <w:numFmt w:val="bullet"/>
      <w:lvlText w:val=""/>
      <w:lvlJc w:val="left"/>
      <w:pPr>
        <w:ind w:left="7536" w:hanging="360"/>
      </w:pPr>
      <w:rPr>
        <w:rFonts w:ascii="Wingdings" w:hAnsi="Wingdings" w:hint="default"/>
      </w:rPr>
    </w:lvl>
  </w:abstractNum>
  <w:abstractNum w:abstractNumId="17" w15:restartNumberingAfterBreak="0">
    <w:nsid w:val="528D22A6"/>
    <w:multiLevelType w:val="hybridMultilevel"/>
    <w:tmpl w:val="F1562596"/>
    <w:lvl w:ilvl="0" w:tplc="2BB2C6E6">
      <w:start w:val="1"/>
      <w:numFmt w:val="bullet"/>
      <w:lvlText w:val=""/>
      <w:lvlJc w:val="left"/>
      <w:pPr>
        <w:ind w:left="1287" w:hanging="360"/>
      </w:pPr>
      <w:rPr>
        <w:rFonts w:ascii="Symbol" w:hAnsi="Symbol" w:hint="default"/>
      </w:rPr>
    </w:lvl>
    <w:lvl w:ilvl="1" w:tplc="1A905376" w:tentative="1">
      <w:start w:val="1"/>
      <w:numFmt w:val="bullet"/>
      <w:lvlText w:val="o"/>
      <w:lvlJc w:val="left"/>
      <w:pPr>
        <w:ind w:left="2007" w:hanging="360"/>
      </w:pPr>
      <w:rPr>
        <w:rFonts w:ascii="Courier New" w:hAnsi="Courier New" w:cs="Courier New" w:hint="default"/>
      </w:rPr>
    </w:lvl>
    <w:lvl w:ilvl="2" w:tplc="5AB66A14" w:tentative="1">
      <w:start w:val="1"/>
      <w:numFmt w:val="bullet"/>
      <w:lvlText w:val=""/>
      <w:lvlJc w:val="left"/>
      <w:pPr>
        <w:ind w:left="2727" w:hanging="360"/>
      </w:pPr>
      <w:rPr>
        <w:rFonts w:ascii="Wingdings" w:hAnsi="Wingdings" w:hint="default"/>
      </w:rPr>
    </w:lvl>
    <w:lvl w:ilvl="3" w:tplc="EDCAEF92" w:tentative="1">
      <w:start w:val="1"/>
      <w:numFmt w:val="bullet"/>
      <w:lvlText w:val=""/>
      <w:lvlJc w:val="left"/>
      <w:pPr>
        <w:ind w:left="3447" w:hanging="360"/>
      </w:pPr>
      <w:rPr>
        <w:rFonts w:ascii="Symbol" w:hAnsi="Symbol" w:hint="default"/>
      </w:rPr>
    </w:lvl>
    <w:lvl w:ilvl="4" w:tplc="72B895A4" w:tentative="1">
      <w:start w:val="1"/>
      <w:numFmt w:val="bullet"/>
      <w:lvlText w:val="o"/>
      <w:lvlJc w:val="left"/>
      <w:pPr>
        <w:ind w:left="4167" w:hanging="360"/>
      </w:pPr>
      <w:rPr>
        <w:rFonts w:ascii="Courier New" w:hAnsi="Courier New" w:cs="Courier New" w:hint="default"/>
      </w:rPr>
    </w:lvl>
    <w:lvl w:ilvl="5" w:tplc="6108EF02" w:tentative="1">
      <w:start w:val="1"/>
      <w:numFmt w:val="bullet"/>
      <w:lvlText w:val=""/>
      <w:lvlJc w:val="left"/>
      <w:pPr>
        <w:ind w:left="4887" w:hanging="360"/>
      </w:pPr>
      <w:rPr>
        <w:rFonts w:ascii="Wingdings" w:hAnsi="Wingdings" w:hint="default"/>
      </w:rPr>
    </w:lvl>
    <w:lvl w:ilvl="6" w:tplc="A1F84C6A" w:tentative="1">
      <w:start w:val="1"/>
      <w:numFmt w:val="bullet"/>
      <w:lvlText w:val=""/>
      <w:lvlJc w:val="left"/>
      <w:pPr>
        <w:ind w:left="5607" w:hanging="360"/>
      </w:pPr>
      <w:rPr>
        <w:rFonts w:ascii="Symbol" w:hAnsi="Symbol" w:hint="default"/>
      </w:rPr>
    </w:lvl>
    <w:lvl w:ilvl="7" w:tplc="D60407B0" w:tentative="1">
      <w:start w:val="1"/>
      <w:numFmt w:val="bullet"/>
      <w:lvlText w:val="o"/>
      <w:lvlJc w:val="left"/>
      <w:pPr>
        <w:ind w:left="6327" w:hanging="360"/>
      </w:pPr>
      <w:rPr>
        <w:rFonts w:ascii="Courier New" w:hAnsi="Courier New" w:cs="Courier New" w:hint="default"/>
      </w:rPr>
    </w:lvl>
    <w:lvl w:ilvl="8" w:tplc="2B5A8360" w:tentative="1">
      <w:start w:val="1"/>
      <w:numFmt w:val="bullet"/>
      <w:lvlText w:val=""/>
      <w:lvlJc w:val="left"/>
      <w:pPr>
        <w:ind w:left="7047" w:hanging="360"/>
      </w:pPr>
      <w:rPr>
        <w:rFonts w:ascii="Wingdings" w:hAnsi="Wingdings" w:hint="default"/>
      </w:rPr>
    </w:lvl>
  </w:abstractNum>
  <w:abstractNum w:abstractNumId="18"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9" w15:restartNumberingAfterBreak="0">
    <w:nsid w:val="56954974"/>
    <w:multiLevelType w:val="hybridMultilevel"/>
    <w:tmpl w:val="1FC88D70"/>
    <w:lvl w:ilvl="0" w:tplc="81E0FEF6">
      <w:start w:val="1"/>
      <w:numFmt w:val="upperLetter"/>
      <w:lvlText w:val="%1.)"/>
      <w:lvlJc w:val="left"/>
      <w:pPr>
        <w:ind w:left="720" w:hanging="360"/>
      </w:pPr>
      <w:rPr>
        <w:rFonts w:hint="default"/>
      </w:rPr>
    </w:lvl>
    <w:lvl w:ilvl="1" w:tplc="D79C154E">
      <w:start w:val="1"/>
      <w:numFmt w:val="lowerLetter"/>
      <w:lvlText w:val="%2."/>
      <w:lvlJc w:val="left"/>
      <w:pPr>
        <w:ind w:left="1440" w:hanging="360"/>
      </w:pPr>
    </w:lvl>
    <w:lvl w:ilvl="2" w:tplc="DA36D1DC">
      <w:start w:val="1"/>
      <w:numFmt w:val="lowerRoman"/>
      <w:lvlText w:val="%3."/>
      <w:lvlJc w:val="right"/>
      <w:pPr>
        <w:ind w:left="2160" w:hanging="180"/>
      </w:pPr>
    </w:lvl>
    <w:lvl w:ilvl="3" w:tplc="5BD2F07A" w:tentative="1">
      <w:start w:val="1"/>
      <w:numFmt w:val="decimal"/>
      <w:lvlText w:val="%4."/>
      <w:lvlJc w:val="left"/>
      <w:pPr>
        <w:ind w:left="2880" w:hanging="360"/>
      </w:pPr>
    </w:lvl>
    <w:lvl w:ilvl="4" w:tplc="25FA589C" w:tentative="1">
      <w:start w:val="1"/>
      <w:numFmt w:val="lowerLetter"/>
      <w:lvlText w:val="%5."/>
      <w:lvlJc w:val="left"/>
      <w:pPr>
        <w:ind w:left="3600" w:hanging="360"/>
      </w:pPr>
    </w:lvl>
    <w:lvl w:ilvl="5" w:tplc="BF9A26D6" w:tentative="1">
      <w:start w:val="1"/>
      <w:numFmt w:val="lowerRoman"/>
      <w:lvlText w:val="%6."/>
      <w:lvlJc w:val="right"/>
      <w:pPr>
        <w:ind w:left="4320" w:hanging="180"/>
      </w:pPr>
    </w:lvl>
    <w:lvl w:ilvl="6" w:tplc="517A49CE" w:tentative="1">
      <w:start w:val="1"/>
      <w:numFmt w:val="decimal"/>
      <w:lvlText w:val="%7."/>
      <w:lvlJc w:val="left"/>
      <w:pPr>
        <w:ind w:left="5040" w:hanging="360"/>
      </w:pPr>
    </w:lvl>
    <w:lvl w:ilvl="7" w:tplc="EDBCD9A0" w:tentative="1">
      <w:start w:val="1"/>
      <w:numFmt w:val="lowerLetter"/>
      <w:lvlText w:val="%8."/>
      <w:lvlJc w:val="left"/>
      <w:pPr>
        <w:ind w:left="5760" w:hanging="360"/>
      </w:pPr>
    </w:lvl>
    <w:lvl w:ilvl="8" w:tplc="6C348EDA" w:tentative="1">
      <w:start w:val="1"/>
      <w:numFmt w:val="lowerRoman"/>
      <w:lvlText w:val="%9."/>
      <w:lvlJc w:val="right"/>
      <w:pPr>
        <w:ind w:left="6480" w:hanging="180"/>
      </w:pPr>
    </w:lvl>
  </w:abstractNum>
  <w:abstractNum w:abstractNumId="20" w15:restartNumberingAfterBreak="0">
    <w:nsid w:val="58630E03"/>
    <w:multiLevelType w:val="hybridMultilevel"/>
    <w:tmpl w:val="3BEE93C2"/>
    <w:lvl w:ilvl="0" w:tplc="E2DA5F44">
      <w:start w:val="1"/>
      <w:numFmt w:val="bullet"/>
      <w:lvlText w:val=""/>
      <w:lvlJc w:val="left"/>
      <w:pPr>
        <w:ind w:left="1211" w:hanging="360"/>
      </w:pPr>
      <w:rPr>
        <w:rFonts w:ascii="Wingdings" w:hAnsi="Wingdings" w:hint="default"/>
        <w:color w:val="auto"/>
        <w:sz w:val="20"/>
        <w:szCs w:val="20"/>
      </w:rPr>
    </w:lvl>
    <w:lvl w:ilvl="1" w:tplc="1FCC5CB8" w:tentative="1">
      <w:start w:val="1"/>
      <w:numFmt w:val="bullet"/>
      <w:lvlText w:val="o"/>
      <w:lvlJc w:val="left"/>
      <w:pPr>
        <w:ind w:left="1788" w:hanging="360"/>
      </w:pPr>
      <w:rPr>
        <w:rFonts w:ascii="Courier New" w:hAnsi="Courier New" w:cs="Courier New" w:hint="default"/>
      </w:rPr>
    </w:lvl>
    <w:lvl w:ilvl="2" w:tplc="559839F0" w:tentative="1">
      <w:start w:val="1"/>
      <w:numFmt w:val="bullet"/>
      <w:lvlText w:val=""/>
      <w:lvlJc w:val="left"/>
      <w:pPr>
        <w:ind w:left="2508" w:hanging="360"/>
      </w:pPr>
      <w:rPr>
        <w:rFonts w:ascii="Wingdings" w:hAnsi="Wingdings" w:hint="default"/>
      </w:rPr>
    </w:lvl>
    <w:lvl w:ilvl="3" w:tplc="FE78F2F4" w:tentative="1">
      <w:start w:val="1"/>
      <w:numFmt w:val="bullet"/>
      <w:lvlText w:val=""/>
      <w:lvlJc w:val="left"/>
      <w:pPr>
        <w:ind w:left="3228" w:hanging="360"/>
      </w:pPr>
      <w:rPr>
        <w:rFonts w:ascii="Symbol" w:hAnsi="Symbol" w:hint="default"/>
      </w:rPr>
    </w:lvl>
    <w:lvl w:ilvl="4" w:tplc="313C3FCA" w:tentative="1">
      <w:start w:val="1"/>
      <w:numFmt w:val="bullet"/>
      <w:lvlText w:val="o"/>
      <w:lvlJc w:val="left"/>
      <w:pPr>
        <w:ind w:left="3948" w:hanging="360"/>
      </w:pPr>
      <w:rPr>
        <w:rFonts w:ascii="Courier New" w:hAnsi="Courier New" w:cs="Courier New" w:hint="default"/>
      </w:rPr>
    </w:lvl>
    <w:lvl w:ilvl="5" w:tplc="9846627A" w:tentative="1">
      <w:start w:val="1"/>
      <w:numFmt w:val="bullet"/>
      <w:lvlText w:val=""/>
      <w:lvlJc w:val="left"/>
      <w:pPr>
        <w:ind w:left="4668" w:hanging="360"/>
      </w:pPr>
      <w:rPr>
        <w:rFonts w:ascii="Wingdings" w:hAnsi="Wingdings" w:hint="default"/>
      </w:rPr>
    </w:lvl>
    <w:lvl w:ilvl="6" w:tplc="5B86AC38" w:tentative="1">
      <w:start w:val="1"/>
      <w:numFmt w:val="bullet"/>
      <w:lvlText w:val=""/>
      <w:lvlJc w:val="left"/>
      <w:pPr>
        <w:ind w:left="5388" w:hanging="360"/>
      </w:pPr>
      <w:rPr>
        <w:rFonts w:ascii="Symbol" w:hAnsi="Symbol" w:hint="default"/>
      </w:rPr>
    </w:lvl>
    <w:lvl w:ilvl="7" w:tplc="67BAD3A8" w:tentative="1">
      <w:start w:val="1"/>
      <w:numFmt w:val="bullet"/>
      <w:lvlText w:val="o"/>
      <w:lvlJc w:val="left"/>
      <w:pPr>
        <w:ind w:left="6108" w:hanging="360"/>
      </w:pPr>
      <w:rPr>
        <w:rFonts w:ascii="Courier New" w:hAnsi="Courier New" w:cs="Courier New" w:hint="default"/>
      </w:rPr>
    </w:lvl>
    <w:lvl w:ilvl="8" w:tplc="5FBADEDE" w:tentative="1">
      <w:start w:val="1"/>
      <w:numFmt w:val="bullet"/>
      <w:lvlText w:val=""/>
      <w:lvlJc w:val="left"/>
      <w:pPr>
        <w:ind w:left="6828" w:hanging="360"/>
      </w:pPr>
      <w:rPr>
        <w:rFonts w:ascii="Wingdings" w:hAnsi="Wingdings" w:hint="default"/>
      </w:rPr>
    </w:lvl>
  </w:abstractNum>
  <w:abstractNum w:abstractNumId="21" w15:restartNumberingAfterBreak="0">
    <w:nsid w:val="59153717"/>
    <w:multiLevelType w:val="hybridMultilevel"/>
    <w:tmpl w:val="CA42EDB6"/>
    <w:lvl w:ilvl="0" w:tplc="958484B2">
      <w:start w:val="1"/>
      <w:numFmt w:val="bullet"/>
      <w:lvlText w:val=""/>
      <w:lvlJc w:val="left"/>
      <w:pPr>
        <w:ind w:left="1425" w:hanging="360"/>
      </w:pPr>
      <w:rPr>
        <w:rFonts w:ascii="Symbol" w:hAnsi="Symbol" w:hint="default"/>
      </w:rPr>
    </w:lvl>
    <w:lvl w:ilvl="1" w:tplc="2BD4E6D8">
      <w:start w:val="1"/>
      <w:numFmt w:val="bullet"/>
      <w:lvlText w:val="o"/>
      <w:lvlJc w:val="left"/>
      <w:pPr>
        <w:ind w:left="2145" w:hanging="360"/>
      </w:pPr>
      <w:rPr>
        <w:rFonts w:ascii="Courier New" w:hAnsi="Courier New" w:cs="Courier New" w:hint="default"/>
      </w:rPr>
    </w:lvl>
    <w:lvl w:ilvl="2" w:tplc="8C08B756">
      <w:start w:val="1"/>
      <w:numFmt w:val="bullet"/>
      <w:lvlText w:val=""/>
      <w:lvlJc w:val="left"/>
      <w:pPr>
        <w:ind w:left="1778" w:hanging="360"/>
      </w:pPr>
      <w:rPr>
        <w:rFonts w:ascii="Wingdings" w:hAnsi="Wingdings" w:hint="default"/>
        <w:color w:val="auto"/>
      </w:rPr>
    </w:lvl>
    <w:lvl w:ilvl="3" w:tplc="1728B282">
      <w:start w:val="1"/>
      <w:numFmt w:val="bullet"/>
      <w:lvlText w:val="­"/>
      <w:lvlJc w:val="left"/>
      <w:pPr>
        <w:ind w:left="3585" w:hanging="360"/>
      </w:pPr>
      <w:rPr>
        <w:rFonts w:ascii="Arial" w:hAnsi="Arial" w:cs="Arial" w:hint="default"/>
      </w:rPr>
    </w:lvl>
    <w:lvl w:ilvl="4" w:tplc="C5C81610">
      <w:start w:val="1"/>
      <w:numFmt w:val="bullet"/>
      <w:lvlText w:val="o"/>
      <w:lvlJc w:val="left"/>
      <w:pPr>
        <w:ind w:left="4305" w:hanging="360"/>
      </w:pPr>
      <w:rPr>
        <w:rFonts w:ascii="Courier New" w:hAnsi="Courier New" w:cs="Courier New" w:hint="default"/>
      </w:rPr>
    </w:lvl>
    <w:lvl w:ilvl="5" w:tplc="CA907526">
      <w:start w:val="1"/>
      <w:numFmt w:val="bullet"/>
      <w:lvlText w:val=""/>
      <w:lvlJc w:val="left"/>
      <w:pPr>
        <w:ind w:left="5025" w:hanging="360"/>
      </w:pPr>
      <w:rPr>
        <w:rFonts w:ascii="Wingdings" w:hAnsi="Wingdings" w:hint="default"/>
      </w:rPr>
    </w:lvl>
    <w:lvl w:ilvl="6" w:tplc="CED69504">
      <w:start w:val="1"/>
      <w:numFmt w:val="bullet"/>
      <w:lvlText w:val=""/>
      <w:lvlJc w:val="left"/>
      <w:pPr>
        <w:ind w:left="5745" w:hanging="360"/>
      </w:pPr>
      <w:rPr>
        <w:rFonts w:ascii="Symbol" w:hAnsi="Symbol" w:hint="default"/>
      </w:rPr>
    </w:lvl>
    <w:lvl w:ilvl="7" w:tplc="29CAACA4">
      <w:start w:val="1"/>
      <w:numFmt w:val="bullet"/>
      <w:lvlText w:val="o"/>
      <w:lvlJc w:val="left"/>
      <w:pPr>
        <w:ind w:left="6465" w:hanging="360"/>
      </w:pPr>
      <w:rPr>
        <w:rFonts w:ascii="Courier New" w:hAnsi="Courier New" w:cs="Courier New" w:hint="default"/>
      </w:rPr>
    </w:lvl>
    <w:lvl w:ilvl="8" w:tplc="896A1DCE" w:tentative="1">
      <w:start w:val="1"/>
      <w:numFmt w:val="bullet"/>
      <w:lvlText w:val=""/>
      <w:lvlJc w:val="left"/>
      <w:pPr>
        <w:ind w:left="7185" w:hanging="360"/>
      </w:pPr>
      <w:rPr>
        <w:rFonts w:ascii="Wingdings" w:hAnsi="Wingdings" w:hint="default"/>
      </w:rPr>
    </w:lvl>
  </w:abstractNum>
  <w:abstractNum w:abstractNumId="22" w15:restartNumberingAfterBreak="0">
    <w:nsid w:val="63737685"/>
    <w:multiLevelType w:val="hybridMultilevel"/>
    <w:tmpl w:val="BF54A848"/>
    <w:lvl w:ilvl="0" w:tplc="992E1BB2">
      <w:start w:val="1"/>
      <w:numFmt w:val="bullet"/>
      <w:lvlText w:val=""/>
      <w:lvlJc w:val="left"/>
      <w:pPr>
        <w:ind w:left="720" w:hanging="360"/>
      </w:pPr>
      <w:rPr>
        <w:rFonts w:ascii="Symbol" w:hAnsi="Symbol" w:hint="default"/>
        <w:color w:val="auto"/>
        <w:sz w:val="20"/>
        <w:szCs w:val="20"/>
      </w:rPr>
    </w:lvl>
    <w:lvl w:ilvl="1" w:tplc="BC5EED04" w:tentative="1">
      <w:start w:val="1"/>
      <w:numFmt w:val="bullet"/>
      <w:lvlText w:val="o"/>
      <w:lvlJc w:val="left"/>
      <w:pPr>
        <w:ind w:left="1440" w:hanging="360"/>
      </w:pPr>
      <w:rPr>
        <w:rFonts w:ascii="Courier New" w:hAnsi="Courier New" w:cs="Courier New" w:hint="default"/>
      </w:rPr>
    </w:lvl>
    <w:lvl w:ilvl="2" w:tplc="41301D12" w:tentative="1">
      <w:start w:val="1"/>
      <w:numFmt w:val="bullet"/>
      <w:lvlText w:val=""/>
      <w:lvlJc w:val="left"/>
      <w:pPr>
        <w:ind w:left="2160" w:hanging="360"/>
      </w:pPr>
      <w:rPr>
        <w:rFonts w:ascii="Wingdings" w:hAnsi="Wingdings" w:hint="default"/>
      </w:rPr>
    </w:lvl>
    <w:lvl w:ilvl="3" w:tplc="BFD0494E" w:tentative="1">
      <w:start w:val="1"/>
      <w:numFmt w:val="bullet"/>
      <w:lvlText w:val=""/>
      <w:lvlJc w:val="left"/>
      <w:pPr>
        <w:ind w:left="2880" w:hanging="360"/>
      </w:pPr>
      <w:rPr>
        <w:rFonts w:ascii="Symbol" w:hAnsi="Symbol" w:hint="default"/>
      </w:rPr>
    </w:lvl>
    <w:lvl w:ilvl="4" w:tplc="8D905B62" w:tentative="1">
      <w:start w:val="1"/>
      <w:numFmt w:val="bullet"/>
      <w:lvlText w:val="o"/>
      <w:lvlJc w:val="left"/>
      <w:pPr>
        <w:ind w:left="3600" w:hanging="360"/>
      </w:pPr>
      <w:rPr>
        <w:rFonts w:ascii="Courier New" w:hAnsi="Courier New" w:cs="Courier New" w:hint="default"/>
      </w:rPr>
    </w:lvl>
    <w:lvl w:ilvl="5" w:tplc="106E97AE" w:tentative="1">
      <w:start w:val="1"/>
      <w:numFmt w:val="bullet"/>
      <w:lvlText w:val=""/>
      <w:lvlJc w:val="left"/>
      <w:pPr>
        <w:ind w:left="4320" w:hanging="360"/>
      </w:pPr>
      <w:rPr>
        <w:rFonts w:ascii="Wingdings" w:hAnsi="Wingdings" w:hint="default"/>
      </w:rPr>
    </w:lvl>
    <w:lvl w:ilvl="6" w:tplc="7FEADB1E" w:tentative="1">
      <w:start w:val="1"/>
      <w:numFmt w:val="bullet"/>
      <w:lvlText w:val=""/>
      <w:lvlJc w:val="left"/>
      <w:pPr>
        <w:ind w:left="5040" w:hanging="360"/>
      </w:pPr>
      <w:rPr>
        <w:rFonts w:ascii="Symbol" w:hAnsi="Symbol" w:hint="default"/>
      </w:rPr>
    </w:lvl>
    <w:lvl w:ilvl="7" w:tplc="9C424138" w:tentative="1">
      <w:start w:val="1"/>
      <w:numFmt w:val="bullet"/>
      <w:lvlText w:val="o"/>
      <w:lvlJc w:val="left"/>
      <w:pPr>
        <w:ind w:left="5760" w:hanging="360"/>
      </w:pPr>
      <w:rPr>
        <w:rFonts w:ascii="Courier New" w:hAnsi="Courier New" w:cs="Courier New" w:hint="default"/>
      </w:rPr>
    </w:lvl>
    <w:lvl w:ilvl="8" w:tplc="561262EA" w:tentative="1">
      <w:start w:val="1"/>
      <w:numFmt w:val="bullet"/>
      <w:lvlText w:val=""/>
      <w:lvlJc w:val="left"/>
      <w:pPr>
        <w:ind w:left="6480" w:hanging="360"/>
      </w:pPr>
      <w:rPr>
        <w:rFonts w:ascii="Wingdings" w:hAnsi="Wingdings" w:hint="default"/>
      </w:rPr>
    </w:lvl>
  </w:abstractNum>
  <w:abstractNum w:abstractNumId="23" w15:restartNumberingAfterBreak="0">
    <w:nsid w:val="67CA10DF"/>
    <w:multiLevelType w:val="hybridMultilevel"/>
    <w:tmpl w:val="DB9C9CFE"/>
    <w:lvl w:ilvl="0" w:tplc="49C6B442">
      <w:start w:val="1"/>
      <w:numFmt w:val="bullet"/>
      <w:lvlText w:val=""/>
      <w:lvlJc w:val="left"/>
      <w:pPr>
        <w:ind w:left="720" w:hanging="360"/>
      </w:pPr>
      <w:rPr>
        <w:rFonts w:ascii="Symbol" w:hAnsi="Symbol" w:hint="default"/>
      </w:rPr>
    </w:lvl>
    <w:lvl w:ilvl="1" w:tplc="C2C0B762" w:tentative="1">
      <w:start w:val="1"/>
      <w:numFmt w:val="bullet"/>
      <w:lvlText w:val="o"/>
      <w:lvlJc w:val="left"/>
      <w:pPr>
        <w:ind w:left="1440" w:hanging="360"/>
      </w:pPr>
      <w:rPr>
        <w:rFonts w:ascii="Courier New" w:hAnsi="Courier New" w:cs="Courier New" w:hint="default"/>
      </w:rPr>
    </w:lvl>
    <w:lvl w:ilvl="2" w:tplc="D4E865F4" w:tentative="1">
      <w:start w:val="1"/>
      <w:numFmt w:val="bullet"/>
      <w:lvlText w:val=""/>
      <w:lvlJc w:val="left"/>
      <w:pPr>
        <w:ind w:left="2160" w:hanging="360"/>
      </w:pPr>
      <w:rPr>
        <w:rFonts w:ascii="Wingdings" w:hAnsi="Wingdings" w:hint="default"/>
      </w:rPr>
    </w:lvl>
    <w:lvl w:ilvl="3" w:tplc="9A8A2790" w:tentative="1">
      <w:start w:val="1"/>
      <w:numFmt w:val="bullet"/>
      <w:lvlText w:val=""/>
      <w:lvlJc w:val="left"/>
      <w:pPr>
        <w:ind w:left="2880" w:hanging="360"/>
      </w:pPr>
      <w:rPr>
        <w:rFonts w:ascii="Symbol" w:hAnsi="Symbol" w:hint="default"/>
      </w:rPr>
    </w:lvl>
    <w:lvl w:ilvl="4" w:tplc="218A0848" w:tentative="1">
      <w:start w:val="1"/>
      <w:numFmt w:val="bullet"/>
      <w:lvlText w:val="o"/>
      <w:lvlJc w:val="left"/>
      <w:pPr>
        <w:ind w:left="3600" w:hanging="360"/>
      </w:pPr>
      <w:rPr>
        <w:rFonts w:ascii="Courier New" w:hAnsi="Courier New" w:cs="Courier New" w:hint="default"/>
      </w:rPr>
    </w:lvl>
    <w:lvl w:ilvl="5" w:tplc="09DA52FC" w:tentative="1">
      <w:start w:val="1"/>
      <w:numFmt w:val="bullet"/>
      <w:lvlText w:val=""/>
      <w:lvlJc w:val="left"/>
      <w:pPr>
        <w:ind w:left="4320" w:hanging="360"/>
      </w:pPr>
      <w:rPr>
        <w:rFonts w:ascii="Wingdings" w:hAnsi="Wingdings" w:hint="default"/>
      </w:rPr>
    </w:lvl>
    <w:lvl w:ilvl="6" w:tplc="F98C28EC" w:tentative="1">
      <w:start w:val="1"/>
      <w:numFmt w:val="bullet"/>
      <w:lvlText w:val=""/>
      <w:lvlJc w:val="left"/>
      <w:pPr>
        <w:ind w:left="5040" w:hanging="360"/>
      </w:pPr>
      <w:rPr>
        <w:rFonts w:ascii="Symbol" w:hAnsi="Symbol" w:hint="default"/>
      </w:rPr>
    </w:lvl>
    <w:lvl w:ilvl="7" w:tplc="4DB6927E" w:tentative="1">
      <w:start w:val="1"/>
      <w:numFmt w:val="bullet"/>
      <w:lvlText w:val="o"/>
      <w:lvlJc w:val="left"/>
      <w:pPr>
        <w:ind w:left="5760" w:hanging="360"/>
      </w:pPr>
      <w:rPr>
        <w:rFonts w:ascii="Courier New" w:hAnsi="Courier New" w:cs="Courier New" w:hint="default"/>
      </w:rPr>
    </w:lvl>
    <w:lvl w:ilvl="8" w:tplc="9120E2F2" w:tentative="1">
      <w:start w:val="1"/>
      <w:numFmt w:val="bullet"/>
      <w:lvlText w:val=""/>
      <w:lvlJc w:val="left"/>
      <w:pPr>
        <w:ind w:left="6480" w:hanging="360"/>
      </w:pPr>
      <w:rPr>
        <w:rFonts w:ascii="Wingdings" w:hAnsi="Wingdings" w:hint="default"/>
      </w:rPr>
    </w:lvl>
  </w:abstractNum>
  <w:abstractNum w:abstractNumId="24" w15:restartNumberingAfterBreak="0">
    <w:nsid w:val="6CD31E98"/>
    <w:multiLevelType w:val="hybridMultilevel"/>
    <w:tmpl w:val="563230C8"/>
    <w:lvl w:ilvl="0" w:tplc="A8C2BE8E">
      <w:start w:val="1"/>
      <w:numFmt w:val="bullet"/>
      <w:lvlText w:val=""/>
      <w:lvlJc w:val="left"/>
      <w:pPr>
        <w:ind w:left="720" w:hanging="360"/>
      </w:pPr>
      <w:rPr>
        <w:rFonts w:ascii="Wingdings" w:hAnsi="Wingdings" w:hint="default"/>
      </w:rPr>
    </w:lvl>
    <w:lvl w:ilvl="1" w:tplc="EE502FA8">
      <w:start w:val="1"/>
      <w:numFmt w:val="bullet"/>
      <w:lvlText w:val=""/>
      <w:lvlJc w:val="left"/>
      <w:pPr>
        <w:ind w:left="1440" w:hanging="360"/>
      </w:pPr>
      <w:rPr>
        <w:rFonts w:ascii="Wingdings" w:hAnsi="Wingdings" w:hint="default"/>
      </w:rPr>
    </w:lvl>
    <w:lvl w:ilvl="2" w:tplc="AC1425A0" w:tentative="1">
      <w:start w:val="1"/>
      <w:numFmt w:val="bullet"/>
      <w:lvlText w:val=""/>
      <w:lvlJc w:val="left"/>
      <w:pPr>
        <w:ind w:left="2160" w:hanging="360"/>
      </w:pPr>
      <w:rPr>
        <w:rFonts w:ascii="Wingdings" w:hAnsi="Wingdings" w:hint="default"/>
      </w:rPr>
    </w:lvl>
    <w:lvl w:ilvl="3" w:tplc="EDEE4470" w:tentative="1">
      <w:start w:val="1"/>
      <w:numFmt w:val="bullet"/>
      <w:lvlText w:val=""/>
      <w:lvlJc w:val="left"/>
      <w:pPr>
        <w:ind w:left="2880" w:hanging="360"/>
      </w:pPr>
      <w:rPr>
        <w:rFonts w:ascii="Symbol" w:hAnsi="Symbol" w:hint="default"/>
      </w:rPr>
    </w:lvl>
    <w:lvl w:ilvl="4" w:tplc="F47CE7A6" w:tentative="1">
      <w:start w:val="1"/>
      <w:numFmt w:val="bullet"/>
      <w:lvlText w:val="o"/>
      <w:lvlJc w:val="left"/>
      <w:pPr>
        <w:ind w:left="3600" w:hanging="360"/>
      </w:pPr>
      <w:rPr>
        <w:rFonts w:ascii="Courier New" w:hAnsi="Courier New" w:cs="Courier New" w:hint="default"/>
      </w:rPr>
    </w:lvl>
    <w:lvl w:ilvl="5" w:tplc="750CEDBA" w:tentative="1">
      <w:start w:val="1"/>
      <w:numFmt w:val="bullet"/>
      <w:lvlText w:val=""/>
      <w:lvlJc w:val="left"/>
      <w:pPr>
        <w:ind w:left="4320" w:hanging="360"/>
      </w:pPr>
      <w:rPr>
        <w:rFonts w:ascii="Wingdings" w:hAnsi="Wingdings" w:hint="default"/>
      </w:rPr>
    </w:lvl>
    <w:lvl w:ilvl="6" w:tplc="7E72778A" w:tentative="1">
      <w:start w:val="1"/>
      <w:numFmt w:val="bullet"/>
      <w:lvlText w:val=""/>
      <w:lvlJc w:val="left"/>
      <w:pPr>
        <w:ind w:left="5040" w:hanging="360"/>
      </w:pPr>
      <w:rPr>
        <w:rFonts w:ascii="Symbol" w:hAnsi="Symbol" w:hint="default"/>
      </w:rPr>
    </w:lvl>
    <w:lvl w:ilvl="7" w:tplc="835CC39A" w:tentative="1">
      <w:start w:val="1"/>
      <w:numFmt w:val="bullet"/>
      <w:lvlText w:val="o"/>
      <w:lvlJc w:val="left"/>
      <w:pPr>
        <w:ind w:left="5760" w:hanging="360"/>
      </w:pPr>
      <w:rPr>
        <w:rFonts w:ascii="Courier New" w:hAnsi="Courier New" w:cs="Courier New" w:hint="default"/>
      </w:rPr>
    </w:lvl>
    <w:lvl w:ilvl="8" w:tplc="639E1D6C" w:tentative="1">
      <w:start w:val="1"/>
      <w:numFmt w:val="bullet"/>
      <w:lvlText w:val=""/>
      <w:lvlJc w:val="left"/>
      <w:pPr>
        <w:ind w:left="6480" w:hanging="360"/>
      </w:pPr>
      <w:rPr>
        <w:rFonts w:ascii="Wingdings" w:hAnsi="Wingdings" w:hint="default"/>
      </w:rPr>
    </w:lvl>
  </w:abstractNum>
  <w:abstractNum w:abstractNumId="25" w15:restartNumberingAfterBreak="0">
    <w:nsid w:val="6CED0311"/>
    <w:multiLevelType w:val="hybridMultilevel"/>
    <w:tmpl w:val="F3209440"/>
    <w:lvl w:ilvl="0" w:tplc="33D26766">
      <w:start w:val="1"/>
      <w:numFmt w:val="bullet"/>
      <w:lvlText w:val=""/>
      <w:lvlJc w:val="left"/>
      <w:pPr>
        <w:ind w:left="360" w:hanging="360"/>
      </w:pPr>
      <w:rPr>
        <w:rFonts w:ascii="Wingdings" w:hAnsi="Wingdings" w:hint="default"/>
        <w:b/>
      </w:rPr>
    </w:lvl>
    <w:lvl w:ilvl="1" w:tplc="332EBE82" w:tentative="1">
      <w:start w:val="1"/>
      <w:numFmt w:val="bullet"/>
      <w:lvlText w:val="o"/>
      <w:lvlJc w:val="left"/>
      <w:pPr>
        <w:ind w:left="1440" w:hanging="360"/>
      </w:pPr>
      <w:rPr>
        <w:rFonts w:ascii="Courier New" w:hAnsi="Courier New" w:cs="Courier New" w:hint="default"/>
      </w:rPr>
    </w:lvl>
    <w:lvl w:ilvl="2" w:tplc="14788406" w:tentative="1">
      <w:start w:val="1"/>
      <w:numFmt w:val="bullet"/>
      <w:lvlText w:val=""/>
      <w:lvlJc w:val="left"/>
      <w:pPr>
        <w:ind w:left="2160" w:hanging="360"/>
      </w:pPr>
      <w:rPr>
        <w:rFonts w:ascii="Wingdings" w:hAnsi="Wingdings" w:hint="default"/>
      </w:rPr>
    </w:lvl>
    <w:lvl w:ilvl="3" w:tplc="51709F50" w:tentative="1">
      <w:start w:val="1"/>
      <w:numFmt w:val="bullet"/>
      <w:lvlText w:val=""/>
      <w:lvlJc w:val="left"/>
      <w:pPr>
        <w:ind w:left="2880" w:hanging="360"/>
      </w:pPr>
      <w:rPr>
        <w:rFonts w:ascii="Symbol" w:hAnsi="Symbol" w:hint="default"/>
      </w:rPr>
    </w:lvl>
    <w:lvl w:ilvl="4" w:tplc="5830BD06" w:tentative="1">
      <w:start w:val="1"/>
      <w:numFmt w:val="bullet"/>
      <w:lvlText w:val="o"/>
      <w:lvlJc w:val="left"/>
      <w:pPr>
        <w:ind w:left="3600" w:hanging="360"/>
      </w:pPr>
      <w:rPr>
        <w:rFonts w:ascii="Courier New" w:hAnsi="Courier New" w:cs="Courier New" w:hint="default"/>
      </w:rPr>
    </w:lvl>
    <w:lvl w:ilvl="5" w:tplc="0450C886" w:tentative="1">
      <w:start w:val="1"/>
      <w:numFmt w:val="bullet"/>
      <w:lvlText w:val=""/>
      <w:lvlJc w:val="left"/>
      <w:pPr>
        <w:ind w:left="4320" w:hanging="360"/>
      </w:pPr>
      <w:rPr>
        <w:rFonts w:ascii="Wingdings" w:hAnsi="Wingdings" w:hint="default"/>
      </w:rPr>
    </w:lvl>
    <w:lvl w:ilvl="6" w:tplc="71E85456" w:tentative="1">
      <w:start w:val="1"/>
      <w:numFmt w:val="bullet"/>
      <w:lvlText w:val=""/>
      <w:lvlJc w:val="left"/>
      <w:pPr>
        <w:ind w:left="5040" w:hanging="360"/>
      </w:pPr>
      <w:rPr>
        <w:rFonts w:ascii="Symbol" w:hAnsi="Symbol" w:hint="default"/>
      </w:rPr>
    </w:lvl>
    <w:lvl w:ilvl="7" w:tplc="BFEC62B4" w:tentative="1">
      <w:start w:val="1"/>
      <w:numFmt w:val="bullet"/>
      <w:lvlText w:val="o"/>
      <w:lvlJc w:val="left"/>
      <w:pPr>
        <w:ind w:left="5760" w:hanging="360"/>
      </w:pPr>
      <w:rPr>
        <w:rFonts w:ascii="Courier New" w:hAnsi="Courier New" w:cs="Courier New" w:hint="default"/>
      </w:rPr>
    </w:lvl>
    <w:lvl w:ilvl="8" w:tplc="FDBC97C0" w:tentative="1">
      <w:start w:val="1"/>
      <w:numFmt w:val="bullet"/>
      <w:lvlText w:val=""/>
      <w:lvlJc w:val="left"/>
      <w:pPr>
        <w:ind w:left="6480" w:hanging="360"/>
      </w:pPr>
      <w:rPr>
        <w:rFonts w:ascii="Wingdings" w:hAnsi="Wingdings" w:hint="default"/>
      </w:rPr>
    </w:lvl>
  </w:abstractNum>
  <w:abstractNum w:abstractNumId="2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1421484092">
    <w:abstractNumId w:val="1"/>
  </w:num>
  <w:num w:numId="2" w16cid:durableId="637490240">
    <w:abstractNumId w:val="2"/>
  </w:num>
  <w:num w:numId="3" w16cid:durableId="870266982">
    <w:abstractNumId w:val="16"/>
  </w:num>
  <w:num w:numId="4" w16cid:durableId="1572545783">
    <w:abstractNumId w:val="18"/>
  </w:num>
  <w:num w:numId="5" w16cid:durableId="2137871010">
    <w:abstractNumId w:val="12"/>
  </w:num>
  <w:num w:numId="6" w16cid:durableId="492993174">
    <w:abstractNumId w:val="14"/>
  </w:num>
  <w:num w:numId="7" w16cid:durableId="1654093985">
    <w:abstractNumId w:val="19"/>
  </w:num>
  <w:num w:numId="8" w16cid:durableId="19867927">
    <w:abstractNumId w:val="6"/>
  </w:num>
  <w:num w:numId="9" w16cid:durableId="2016305673">
    <w:abstractNumId w:val="20"/>
  </w:num>
  <w:num w:numId="10" w16cid:durableId="2041321320">
    <w:abstractNumId w:val="22"/>
  </w:num>
  <w:num w:numId="11" w16cid:durableId="1304504250">
    <w:abstractNumId w:val="4"/>
  </w:num>
  <w:num w:numId="12" w16cid:durableId="1556164207">
    <w:abstractNumId w:val="0"/>
  </w:num>
  <w:num w:numId="13" w16cid:durableId="257718498">
    <w:abstractNumId w:val="21"/>
  </w:num>
  <w:num w:numId="14" w16cid:durableId="302781221">
    <w:abstractNumId w:val="15"/>
  </w:num>
  <w:num w:numId="15" w16cid:durableId="1656833743">
    <w:abstractNumId w:val="25"/>
  </w:num>
  <w:num w:numId="16" w16cid:durableId="1528251374">
    <w:abstractNumId w:val="23"/>
  </w:num>
  <w:num w:numId="17" w16cid:durableId="843128202">
    <w:abstractNumId w:val="17"/>
  </w:num>
  <w:num w:numId="18" w16cid:durableId="1901206639">
    <w:abstractNumId w:val="26"/>
  </w:num>
  <w:num w:numId="19" w16cid:durableId="560678046">
    <w:abstractNumId w:val="7"/>
  </w:num>
  <w:num w:numId="20" w16cid:durableId="619604067">
    <w:abstractNumId w:val="5"/>
  </w:num>
  <w:num w:numId="21" w16cid:durableId="1953315003">
    <w:abstractNumId w:val="9"/>
  </w:num>
  <w:num w:numId="22" w16cid:durableId="1310864950">
    <w:abstractNumId w:val="1"/>
  </w:num>
  <w:num w:numId="23" w16cid:durableId="813717603">
    <w:abstractNumId w:val="1"/>
  </w:num>
  <w:num w:numId="24" w16cid:durableId="667635137">
    <w:abstractNumId w:val="1"/>
  </w:num>
  <w:num w:numId="25" w16cid:durableId="1444154093">
    <w:abstractNumId w:val="1"/>
  </w:num>
  <w:num w:numId="26" w16cid:durableId="1380203851">
    <w:abstractNumId w:val="11"/>
  </w:num>
  <w:num w:numId="27" w16cid:durableId="1233127517">
    <w:abstractNumId w:val="10"/>
  </w:num>
  <w:num w:numId="28" w16cid:durableId="2063097300">
    <w:abstractNumId w:val="13"/>
  </w:num>
  <w:num w:numId="29" w16cid:durableId="1823233902">
    <w:abstractNumId w:val="24"/>
  </w:num>
  <w:num w:numId="30" w16cid:durableId="190193000">
    <w:abstractNumId w:val="3"/>
  </w:num>
  <w:num w:numId="31" w16cid:durableId="12335428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hideSpellingErrors/>
  <w:hideGrammaticalErrors/>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6A0"/>
    <w:rsid w:val="00215889"/>
    <w:rsid w:val="0021601E"/>
    <w:rsid w:val="0031775A"/>
    <w:rsid w:val="003A5F14"/>
    <w:rsid w:val="003D11F2"/>
    <w:rsid w:val="004D4409"/>
    <w:rsid w:val="005809AC"/>
    <w:rsid w:val="005C0140"/>
    <w:rsid w:val="006C745C"/>
    <w:rsid w:val="006F3562"/>
    <w:rsid w:val="007952B7"/>
    <w:rsid w:val="008626A0"/>
    <w:rsid w:val="008917CA"/>
    <w:rsid w:val="00945235"/>
    <w:rsid w:val="00960878"/>
    <w:rsid w:val="00995C4E"/>
    <w:rsid w:val="00A84511"/>
    <w:rsid w:val="00AE7A49"/>
    <w:rsid w:val="00B13C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FD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2A0"/>
    <w:pPr>
      <w:jc w:val="both"/>
    </w:pPr>
    <w:rPr>
      <w:sz w:val="22"/>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b/>
    </w:rPr>
  </w:style>
  <w:style w:type="paragraph" w:styleId="TDC3">
    <w:name w:val="toc 3"/>
    <w:basedOn w:val="Normal"/>
    <w:next w:val="Normal"/>
    <w:autoRedefine/>
    <w:uiPriority w:val="39"/>
    <w:unhideWhenUsed/>
    <w:rsid w:val="009B3B69"/>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eastAsia="Times New Roman"/>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customStyle="1" w:styleId="Default">
    <w:name w:val="Default"/>
    <w:rsid w:val="008626A0"/>
    <w:pPr>
      <w:autoSpaceDE w:val="0"/>
      <w:autoSpaceDN w:val="0"/>
      <w:adjustRightInd w:val="0"/>
    </w:pPr>
    <w:rPr>
      <w:rFonts w:cs="Calibri"/>
      <w:color w:val="000000"/>
      <w:sz w:val="24"/>
      <w:szCs w:val="24"/>
      <w:lang w:eastAsia="en-US"/>
    </w:rPr>
  </w:style>
  <w:style w:type="character" w:customStyle="1" w:styleId="PrrafodelistaCar">
    <w:name w:val="Párrafo de lista Car"/>
    <w:link w:val="Prrafodelista"/>
    <w:uiPriority w:val="34"/>
    <w:rsid w:val="008626A0"/>
    <w:rPr>
      <w:rFonts w:eastAsia="Times New Roman" w:cs="Arial"/>
      <w:sz w:val="22"/>
      <w:szCs w:val="24"/>
      <w:lang w:val="es-ES_tradnl"/>
    </w:rPr>
  </w:style>
  <w:style w:type="paragraph" w:customStyle="1" w:styleId="Normal17">
    <w:name w:val="Normal_17"/>
    <w:qFormat/>
    <w:rsid w:val="008626A0"/>
    <w:rPr>
      <w:rFonts w:ascii="Times New Roman" w:eastAsia="Times New Roman" w:hAnsi="Times New Roman"/>
      <w:sz w:val="24"/>
      <w:szCs w:val="24"/>
    </w:rPr>
  </w:style>
  <w:style w:type="character" w:customStyle="1" w:styleId="ui-provider">
    <w:name w:val="ui-provider"/>
    <w:basedOn w:val="Fuentedeprrafopredeter"/>
    <w:rsid w:val="00960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70CEE476A3CEF48B0BFCF1B55D689AC" ma:contentTypeVersion="9" ma:contentTypeDescription="Crear nuevo documento." ma:contentTypeScope="" ma:versionID="7dd0993f420560afdcd3ab87cbe90126">
  <xsd:schema xmlns:xsd="http://www.w3.org/2001/XMLSchema" xmlns:xs="http://www.w3.org/2001/XMLSchema" xmlns:p="http://schemas.microsoft.com/office/2006/metadata/properties" xmlns:ns3="69c0549c-22c3-47f6-ba8e-b64d56221a00" xmlns:ns4="b6283b12-307a-4946-8e9c-3b76e8f9421f" targetNamespace="http://schemas.microsoft.com/office/2006/metadata/properties" ma:root="true" ma:fieldsID="f14d2c2419f32e74a09f07d0627fc35d" ns3:_="" ns4:_="">
    <xsd:import namespace="69c0549c-22c3-47f6-ba8e-b64d56221a00"/>
    <xsd:import namespace="b6283b12-307a-4946-8e9c-3b76e8f942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549c-22c3-47f6-ba8e-b64d56221a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283b12-307a-4946-8e9c-3b76e8f9421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502A92-D568-4279-85E6-3170162D0D67}">
  <ds:schemaRefs>
    <ds:schemaRef ds:uri="69c0549c-22c3-47f6-ba8e-b64d56221a00"/>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b6283b12-307a-4946-8e9c-3b76e8f9421f"/>
    <ds:schemaRef ds:uri="http://www.w3.org/XML/1998/namespace"/>
    <ds:schemaRef ds:uri="http://purl.org/dc/terms/"/>
  </ds:schemaRefs>
</ds:datastoreItem>
</file>

<file path=customXml/itemProps2.xml><?xml version="1.0" encoding="utf-8"?>
<ds:datastoreItem xmlns:ds="http://schemas.openxmlformats.org/officeDocument/2006/customXml" ds:itemID="{67EE17C9-086D-47A4-98A8-722BE78C487B}">
  <ds:schemaRefs>
    <ds:schemaRef ds:uri="http://schemas.microsoft.com/sharepoint/v3/contenttype/forms"/>
  </ds:schemaRefs>
</ds:datastoreItem>
</file>

<file path=customXml/itemProps3.xml><?xml version="1.0" encoding="utf-8"?>
<ds:datastoreItem xmlns:ds="http://schemas.openxmlformats.org/officeDocument/2006/customXml" ds:itemID="{E7F4963C-3BB6-4671-884B-872633E8E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549c-22c3-47f6-ba8e-b64d56221a00"/>
    <ds:schemaRef ds:uri="b6283b12-307a-4946-8e9c-3b76e8f94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4618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2021-11-04T10:09:00Z</dcterms:created>
  <dcterms:modified xsi:type="dcterms:W3CDTF">2026-02-18T10:32:00Z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0x010100070CEE476A3CEF48B0BFCF1B55D689AC</vt:lpwstr>
  </property>
  <property fmtid="{D5CDD505-2E9C-101B-9397-08002B2CF9AE}" pid="3" name="ClassificationContentMarkingFooterShapeIds">
    <vt:lpwstr>582a9ae5,743c242b,25065f84</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2026-02-04T11:12:33Z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e65f56ca-40f7-4dd2-85a7-be30435b35b6</vt:lpwstr>
  </property>
  <property fmtid="{D5CDD505-2E9C-101B-9397-08002B2CF9AE}" pid="12" name="MSIP_Label_2c0a8209-6590-4cef-adb7-80fa47675d6e_ContentBits">
    <vt:lpwstr>2</vt:lpwstr>
  </property>
  <property fmtid="{D5CDD505-2E9C-101B-9397-08002B2CF9AE}" pid="13" name="MSIP_Label_2c0a8209-6590-4cef-adb7-80fa47675d6e_Tag">
    <vt:lpwstr>10, 3, 0, 1</vt:lpwstr>
  </property>
</Properties>
</file>